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3FF9"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Nabendynamo: Die Technologie</w:t>
      </w:r>
    </w:p>
    <w:p w14:paraId="033A23A1"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Unser Nabensortiment wird jetzt ergänzt durch einen Nabendynamo am Vorderrad, der als Energiequelle für die Beleuchtung und andere Geräte dient. </w:t>
      </w:r>
    </w:p>
    <w:p w14:paraId="687587BD"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Dynamo</w:t>
      </w:r>
    </w:p>
    <w:p w14:paraId="7FE55CF6"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Was auf den ersten Blick wie eine normale </w:t>
      </w:r>
      <w:proofErr w:type="spellStart"/>
      <w:r w:rsidRPr="0081078E">
        <w:rPr>
          <w:rFonts w:ascii="DT Swiss Corporate Light" w:hAnsi="DT Swiss Corporate Light"/>
        </w:rPr>
        <w:t>Nabein</w:t>
      </w:r>
      <w:proofErr w:type="spellEnd"/>
      <w:r w:rsidRPr="0081078E">
        <w:rPr>
          <w:rFonts w:ascii="DT Swiss Corporate Light" w:hAnsi="DT Swiss Corporate Light"/>
        </w:rPr>
        <w:t xml:space="preserve">  deinem Laufradsatz aussieht, enthält in Wirklichkeit einen Dynamo.  </w:t>
      </w:r>
    </w:p>
    <w:p w14:paraId="1D2C5184"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Wir haben uns mit </w:t>
      </w:r>
      <w:proofErr w:type="spellStart"/>
      <w:r w:rsidRPr="0081078E">
        <w:rPr>
          <w:rFonts w:ascii="DT Swiss Corporate Light" w:hAnsi="DT Swiss Corporate Light"/>
        </w:rPr>
        <w:t>Shutter</w:t>
      </w:r>
      <w:proofErr w:type="spellEnd"/>
      <w:r w:rsidRPr="0081078E">
        <w:rPr>
          <w:rFonts w:ascii="DT Swiss Corporate Light" w:hAnsi="DT Swiss Corporate Light"/>
        </w:rPr>
        <w:t xml:space="preserve"> Precision, einem Marktführer für Nabendynamo-Technologie, zusammengetan und ihren SP PL-7-Generator in ein speziell entwickeltes Nabengehäuse verbaut. </w:t>
      </w:r>
    </w:p>
    <w:p w14:paraId="483FEA14"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Erfahre mehr über die Expertise von </w:t>
      </w:r>
      <w:proofErr w:type="spellStart"/>
      <w:r w:rsidRPr="0081078E">
        <w:rPr>
          <w:rFonts w:ascii="DT Swiss Corporate Light" w:hAnsi="DT Swiss Corporate Light"/>
        </w:rPr>
        <w:t>Shutter</w:t>
      </w:r>
      <w:proofErr w:type="spellEnd"/>
      <w:r w:rsidRPr="0081078E">
        <w:rPr>
          <w:rFonts w:ascii="DT Swiss Corporate Light" w:hAnsi="DT Swiss Corporate Light"/>
        </w:rPr>
        <w:t xml:space="preserve"> Precision in Sachen Nabendynamo-Technologie.</w:t>
      </w:r>
    </w:p>
    <w:p w14:paraId="5703D2C9"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Effizienz</w:t>
      </w:r>
    </w:p>
    <w:p w14:paraId="48BA5AD6"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Der Nabendynamo erzeugt durch die Rotation des Vorderrads elektrischen Strom für die Beleuchtung deines Fahrrads und für andere elektrische Geräte. Das erhöht zwar den Widerstand, was du dank des Designs des Nabengehäuses und der Effizienz des SP PL-7-Dynamos beim Fahren kaum spüren wirst. Der Wirkungsgrad wurde mit ein- und mit ausgeschalteter Beleuchtung gemessen. </w:t>
      </w:r>
    </w:p>
    <w:p w14:paraId="303B9A36"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Diese Grafiken zeigen, wie sich der Widerstand mit steigender Eingangsleistung und der Wirkungsgrad des Nabendynamos bei ein- und ausgeschalteter Beleuchtung verändern. Wirkungsgrad bei ausgeschalteter Beleuchtung: </w:t>
      </w:r>
    </w:p>
    <w:p w14:paraId="7997D49E"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Bei ausgeschaltetem Licht oder ohne Stromverbrauch steigt der Widerstand durch den vorderen Nabendynamo nur minimal und liegt bei einer Geschwindigkeit bis 30 km/h bei unter 1 Watt (W). Dieser leichte Anstieg ist beim Fahren kaum wahrnehmbar.</w:t>
      </w:r>
    </w:p>
    <w:p w14:paraId="50C4AAC8"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Wirkungsgrad bei eingeschalteter Beleuchtung: </w:t>
      </w:r>
    </w:p>
    <w:p w14:paraId="23D89E63"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Bei eingeschalteter Beleuchtung steigt der Widerstand, da der Generator Strom für die Beleuchtung erzeugt. Unser Nabendynamo mit SP PL-7-Generator nutzt eine der effizientesten Technologien. Bei 15 km/h entsteht eine Standardausgangsleistung von 6 Volt/3 Watt (6V3W). 4,2 Watt deiner Rollkraft werden für die Beleuchtung verwendet. </w:t>
      </w:r>
    </w:p>
    <w:p w14:paraId="48410CBD"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Haltbarkeit </w:t>
      </w:r>
    </w:p>
    <w:p w14:paraId="02928129"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Die speziell gefertigten Naben zeichnen sich nicht nur durch die bewährte DT Swiss Qualität aus, sondern liefern mit der Technologie von </w:t>
      </w:r>
      <w:proofErr w:type="spellStart"/>
      <w:r w:rsidRPr="0081078E">
        <w:rPr>
          <w:rFonts w:ascii="DT Swiss Corporate Light" w:hAnsi="DT Swiss Corporate Light"/>
        </w:rPr>
        <w:t>Shutter</w:t>
      </w:r>
      <w:proofErr w:type="spellEnd"/>
      <w:r w:rsidRPr="0081078E">
        <w:rPr>
          <w:rFonts w:ascii="DT Swiss Corporate Light" w:hAnsi="DT Swiss Corporate Light"/>
        </w:rPr>
        <w:t xml:space="preserve"> Precision </w:t>
      </w:r>
      <w:proofErr w:type="spellStart"/>
      <w:r w:rsidRPr="0081078E">
        <w:rPr>
          <w:rFonts w:ascii="DT Swiss Corporate Light" w:hAnsi="DT Swiss Corporate Light"/>
        </w:rPr>
        <w:t>aussergewöhnliche</w:t>
      </w:r>
      <w:proofErr w:type="spellEnd"/>
      <w:r w:rsidRPr="0081078E">
        <w:rPr>
          <w:rFonts w:ascii="DT Swiss Corporate Light" w:hAnsi="DT Swiss Corporate Light"/>
        </w:rPr>
        <w:t xml:space="preserve"> Leistung. Raues Gelände, schwere Lasten und witterungsbedingte Herausforderungen: Die robuste Konstruktion des Nabendynamos hält selbst härtesten Belastungen beim Off-Road-Fahren stand.</w:t>
      </w:r>
    </w:p>
    <w:p w14:paraId="4971B4D8"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Und sollte doch mal etwas gewartet oder repariert werden müssen: Das Netzwerk der DT Swiss Service Center steht dir weltweit zur Verfügung. </w:t>
      </w:r>
    </w:p>
    <w:p w14:paraId="2A33B018" w14:textId="77777777" w:rsidR="0081078E" w:rsidRPr="0081078E" w:rsidRDefault="0081078E" w:rsidP="0081078E">
      <w:pPr>
        <w:rPr>
          <w:rFonts w:ascii="DT Swiss Corporate Light" w:hAnsi="DT Swiss Corporate Light"/>
        </w:rPr>
      </w:pPr>
      <w:r w:rsidRPr="0081078E">
        <w:rPr>
          <w:rFonts w:ascii="DT Swiss Corporate Light" w:hAnsi="DT Swiss Corporate Light"/>
        </w:rPr>
        <w:t xml:space="preserve">Kompatibilität </w:t>
      </w:r>
    </w:p>
    <w:p w14:paraId="4BCABFD4" w14:textId="1BF7493C" w:rsidR="00037981" w:rsidRPr="0081078E" w:rsidRDefault="0081078E" w:rsidP="0081078E">
      <w:pPr>
        <w:rPr>
          <w:rFonts w:ascii="DT Swiss Corporate Light" w:hAnsi="DT Swiss Corporate Light"/>
        </w:rPr>
      </w:pPr>
      <w:r w:rsidRPr="0081078E">
        <w:rPr>
          <w:rFonts w:ascii="DT Swiss Corporate Light" w:hAnsi="DT Swiss Corporate Light"/>
        </w:rPr>
        <w:t xml:space="preserve">Der vordere Nabendynamo erfüllt die Anforderungen der deutschen </w:t>
      </w:r>
      <w:proofErr w:type="spellStart"/>
      <w:r w:rsidRPr="0081078E">
        <w:rPr>
          <w:rFonts w:ascii="DT Swiss Corporate Light" w:hAnsi="DT Swiss Corporate Light"/>
        </w:rPr>
        <w:t>Strassenverkehrsordnung</w:t>
      </w:r>
      <w:proofErr w:type="spellEnd"/>
      <w:r w:rsidRPr="0081078E">
        <w:rPr>
          <w:rFonts w:ascii="DT Swiss Corporate Light" w:hAnsi="DT Swiss Corporate Light"/>
        </w:rPr>
        <w:t xml:space="preserve"> (StVZO). Er sorgt für optimale Sichtbarkeit für Radfahrer und </w:t>
      </w:r>
      <w:r w:rsidRPr="0081078E">
        <w:rPr>
          <w:rFonts w:ascii="DT Swiss Corporate Light" w:hAnsi="DT Swiss Corporate Light"/>
        </w:rPr>
        <w:lastRenderedPageBreak/>
        <w:t>andere Verkehrsteilnehmer und reduziert so das Unfallrisiko. Das 6V3W-Rating garantiert Kompatibilität mit Dynamonaben-Standardprodukten wie Dynamolampen und Adapter für USB-Geräte.</w:t>
      </w:r>
    </w:p>
    <w:sectPr w:rsidR="00037981" w:rsidRPr="0081078E" w:rsidSect="008107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16C1" w14:textId="77777777" w:rsidR="00C87A7C" w:rsidRDefault="00C87A7C" w:rsidP="00FB5393">
      <w:pPr>
        <w:spacing w:after="0" w:line="240" w:lineRule="auto"/>
      </w:pPr>
      <w:r>
        <w:separator/>
      </w:r>
    </w:p>
  </w:endnote>
  <w:endnote w:type="continuationSeparator" w:id="0">
    <w:p w14:paraId="48F4C104" w14:textId="77777777" w:rsidR="00C87A7C" w:rsidRDefault="00C87A7C" w:rsidP="00FB5393">
      <w:pPr>
        <w:spacing w:after="0" w:line="240" w:lineRule="auto"/>
      </w:pPr>
      <w:r>
        <w:continuationSeparator/>
      </w:r>
    </w:p>
  </w:endnote>
  <w:endnote w:type="continuationNotice" w:id="1">
    <w:p w14:paraId="6784811D" w14:textId="77777777" w:rsidR="00C87A7C" w:rsidRDefault="00C87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DT Swiss Corporate Light">
    <w:altName w:val="Calibri"/>
    <w:panose1 w:val="000004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9086" w14:textId="77777777" w:rsidR="00C87A7C" w:rsidRDefault="00C87A7C" w:rsidP="00FB5393">
      <w:pPr>
        <w:spacing w:after="0" w:line="240" w:lineRule="auto"/>
      </w:pPr>
      <w:r>
        <w:separator/>
      </w:r>
    </w:p>
  </w:footnote>
  <w:footnote w:type="continuationSeparator" w:id="0">
    <w:p w14:paraId="68A44705" w14:textId="77777777" w:rsidR="00C87A7C" w:rsidRDefault="00C87A7C" w:rsidP="00FB5393">
      <w:pPr>
        <w:spacing w:after="0" w:line="240" w:lineRule="auto"/>
      </w:pPr>
      <w:r>
        <w:continuationSeparator/>
      </w:r>
    </w:p>
  </w:footnote>
  <w:footnote w:type="continuationNotice" w:id="1">
    <w:p w14:paraId="63189A51" w14:textId="77777777" w:rsidR="00C87A7C" w:rsidRDefault="00C87A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60B2F536"/>
    <w:lvl w:ilvl="0" w:tplc="BC8827D8">
      <w:start w:val="1"/>
      <w:numFmt w:val="decimal"/>
      <w:lvlText w:val="%1."/>
      <w:lvlJc w:val="left"/>
      <w:pPr>
        <w:ind w:left="360" w:hanging="360"/>
      </w:pPr>
      <w:rPr>
        <w:rFonts w:ascii="DIN for DT" w:eastAsiaTheme="majorEastAsia" w:hAnsi="DIN for DT" w:cstheme="majorBidi"/>
        <w:b/>
        <w:bCs/>
        <w:vanish/>
        <w:sz w:val="28"/>
        <w:szCs w:val="2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7DE8"/>
    <w:rsid w:val="00010677"/>
    <w:rsid w:val="00010A0A"/>
    <w:rsid w:val="0001291A"/>
    <w:rsid w:val="00013217"/>
    <w:rsid w:val="00013B8C"/>
    <w:rsid w:val="00013D80"/>
    <w:rsid w:val="00017A48"/>
    <w:rsid w:val="00026738"/>
    <w:rsid w:val="000309DC"/>
    <w:rsid w:val="00033AF5"/>
    <w:rsid w:val="00035D52"/>
    <w:rsid w:val="00037981"/>
    <w:rsid w:val="0004044F"/>
    <w:rsid w:val="00042600"/>
    <w:rsid w:val="00043EF8"/>
    <w:rsid w:val="000459F6"/>
    <w:rsid w:val="0004640B"/>
    <w:rsid w:val="00054B1C"/>
    <w:rsid w:val="00054FC1"/>
    <w:rsid w:val="000638FA"/>
    <w:rsid w:val="00067145"/>
    <w:rsid w:val="00067488"/>
    <w:rsid w:val="00067843"/>
    <w:rsid w:val="000709A3"/>
    <w:rsid w:val="000710CB"/>
    <w:rsid w:val="000758D0"/>
    <w:rsid w:val="000823F9"/>
    <w:rsid w:val="00083604"/>
    <w:rsid w:val="00085D24"/>
    <w:rsid w:val="00092D12"/>
    <w:rsid w:val="000A21D9"/>
    <w:rsid w:val="000A36D1"/>
    <w:rsid w:val="000A5D7A"/>
    <w:rsid w:val="000A5F49"/>
    <w:rsid w:val="000B01E5"/>
    <w:rsid w:val="000B6477"/>
    <w:rsid w:val="000C3D03"/>
    <w:rsid w:val="000C6557"/>
    <w:rsid w:val="000D2533"/>
    <w:rsid w:val="000D25E8"/>
    <w:rsid w:val="000D2943"/>
    <w:rsid w:val="000D40F5"/>
    <w:rsid w:val="000D4790"/>
    <w:rsid w:val="000E2183"/>
    <w:rsid w:val="000E5339"/>
    <w:rsid w:val="000F1D45"/>
    <w:rsid w:val="000F2E9D"/>
    <w:rsid w:val="000F3F22"/>
    <w:rsid w:val="000F4105"/>
    <w:rsid w:val="000F6EAD"/>
    <w:rsid w:val="000F7316"/>
    <w:rsid w:val="00102264"/>
    <w:rsid w:val="00106C3C"/>
    <w:rsid w:val="00111868"/>
    <w:rsid w:val="0011389B"/>
    <w:rsid w:val="00114219"/>
    <w:rsid w:val="00115F36"/>
    <w:rsid w:val="001212B4"/>
    <w:rsid w:val="00123589"/>
    <w:rsid w:val="00125388"/>
    <w:rsid w:val="00126C04"/>
    <w:rsid w:val="00130F90"/>
    <w:rsid w:val="0013435D"/>
    <w:rsid w:val="00136FB7"/>
    <w:rsid w:val="00137B61"/>
    <w:rsid w:val="00141214"/>
    <w:rsid w:val="00145409"/>
    <w:rsid w:val="00145DD6"/>
    <w:rsid w:val="00147C47"/>
    <w:rsid w:val="00155432"/>
    <w:rsid w:val="001613E8"/>
    <w:rsid w:val="0016385E"/>
    <w:rsid w:val="001663CA"/>
    <w:rsid w:val="00171386"/>
    <w:rsid w:val="00181A7A"/>
    <w:rsid w:val="00184312"/>
    <w:rsid w:val="00184AFC"/>
    <w:rsid w:val="00186CF3"/>
    <w:rsid w:val="00187FDE"/>
    <w:rsid w:val="00192069"/>
    <w:rsid w:val="001964B8"/>
    <w:rsid w:val="00196B36"/>
    <w:rsid w:val="00196BA3"/>
    <w:rsid w:val="00196EBC"/>
    <w:rsid w:val="001A462E"/>
    <w:rsid w:val="001A77F3"/>
    <w:rsid w:val="001ACAB1"/>
    <w:rsid w:val="001B42F8"/>
    <w:rsid w:val="001B47AD"/>
    <w:rsid w:val="001C1318"/>
    <w:rsid w:val="001C395B"/>
    <w:rsid w:val="001C4198"/>
    <w:rsid w:val="001C4D54"/>
    <w:rsid w:val="001C6DE0"/>
    <w:rsid w:val="001C6FF2"/>
    <w:rsid w:val="001D02D5"/>
    <w:rsid w:val="001D0333"/>
    <w:rsid w:val="001D0440"/>
    <w:rsid w:val="001D30AC"/>
    <w:rsid w:val="001E1168"/>
    <w:rsid w:val="001E26FF"/>
    <w:rsid w:val="001E525C"/>
    <w:rsid w:val="001F2FA9"/>
    <w:rsid w:val="001F38ED"/>
    <w:rsid w:val="00203273"/>
    <w:rsid w:val="002122CF"/>
    <w:rsid w:val="00212BB7"/>
    <w:rsid w:val="00220231"/>
    <w:rsid w:val="002221EB"/>
    <w:rsid w:val="00225018"/>
    <w:rsid w:val="00227241"/>
    <w:rsid w:val="0023011B"/>
    <w:rsid w:val="00233D47"/>
    <w:rsid w:val="00242F2B"/>
    <w:rsid w:val="00247448"/>
    <w:rsid w:val="002519B2"/>
    <w:rsid w:val="002559C7"/>
    <w:rsid w:val="00255AA1"/>
    <w:rsid w:val="002601CD"/>
    <w:rsid w:val="00265071"/>
    <w:rsid w:val="002677CC"/>
    <w:rsid w:val="00267E17"/>
    <w:rsid w:val="00270EA6"/>
    <w:rsid w:val="002715E5"/>
    <w:rsid w:val="00273D9B"/>
    <w:rsid w:val="00275268"/>
    <w:rsid w:val="0028052C"/>
    <w:rsid w:val="00280C4A"/>
    <w:rsid w:val="0028280C"/>
    <w:rsid w:val="0028367D"/>
    <w:rsid w:val="0028379F"/>
    <w:rsid w:val="00287945"/>
    <w:rsid w:val="00290311"/>
    <w:rsid w:val="002A6CEE"/>
    <w:rsid w:val="002B3633"/>
    <w:rsid w:val="002C23CE"/>
    <w:rsid w:val="002C6AF1"/>
    <w:rsid w:val="002D04FC"/>
    <w:rsid w:val="002D27F0"/>
    <w:rsid w:val="002D2D17"/>
    <w:rsid w:val="002D2E2B"/>
    <w:rsid w:val="002D6070"/>
    <w:rsid w:val="002D7586"/>
    <w:rsid w:val="002E1323"/>
    <w:rsid w:val="002F2929"/>
    <w:rsid w:val="002F57B1"/>
    <w:rsid w:val="002F65DF"/>
    <w:rsid w:val="00300787"/>
    <w:rsid w:val="003014DF"/>
    <w:rsid w:val="00301B49"/>
    <w:rsid w:val="0030273F"/>
    <w:rsid w:val="00302FA1"/>
    <w:rsid w:val="00304C18"/>
    <w:rsid w:val="00307F46"/>
    <w:rsid w:val="00313192"/>
    <w:rsid w:val="00313AF8"/>
    <w:rsid w:val="00314D26"/>
    <w:rsid w:val="00317084"/>
    <w:rsid w:val="00320B95"/>
    <w:rsid w:val="00322A26"/>
    <w:rsid w:val="003404A2"/>
    <w:rsid w:val="00342BCB"/>
    <w:rsid w:val="00343503"/>
    <w:rsid w:val="00344727"/>
    <w:rsid w:val="00354192"/>
    <w:rsid w:val="00360FC6"/>
    <w:rsid w:val="0036204C"/>
    <w:rsid w:val="00364167"/>
    <w:rsid w:val="00365D84"/>
    <w:rsid w:val="003704F8"/>
    <w:rsid w:val="0037095F"/>
    <w:rsid w:val="00373068"/>
    <w:rsid w:val="00384CBA"/>
    <w:rsid w:val="003860CA"/>
    <w:rsid w:val="003906E2"/>
    <w:rsid w:val="00391A65"/>
    <w:rsid w:val="00396222"/>
    <w:rsid w:val="003965EA"/>
    <w:rsid w:val="003976F3"/>
    <w:rsid w:val="003A215E"/>
    <w:rsid w:val="003A2ACA"/>
    <w:rsid w:val="003A5601"/>
    <w:rsid w:val="003B19E4"/>
    <w:rsid w:val="003B3DCB"/>
    <w:rsid w:val="003B46E7"/>
    <w:rsid w:val="003C0722"/>
    <w:rsid w:val="003C0EE4"/>
    <w:rsid w:val="003C6999"/>
    <w:rsid w:val="003D0459"/>
    <w:rsid w:val="003D0BE3"/>
    <w:rsid w:val="003E0E27"/>
    <w:rsid w:val="003F2305"/>
    <w:rsid w:val="003F41C2"/>
    <w:rsid w:val="003F454C"/>
    <w:rsid w:val="003F6A61"/>
    <w:rsid w:val="003F7411"/>
    <w:rsid w:val="004001D5"/>
    <w:rsid w:val="0040778F"/>
    <w:rsid w:val="00407FF3"/>
    <w:rsid w:val="0041279D"/>
    <w:rsid w:val="00412C23"/>
    <w:rsid w:val="004131B2"/>
    <w:rsid w:val="004138EA"/>
    <w:rsid w:val="00414695"/>
    <w:rsid w:val="00415C0D"/>
    <w:rsid w:val="00421559"/>
    <w:rsid w:val="004253E7"/>
    <w:rsid w:val="00426FA3"/>
    <w:rsid w:val="0042704E"/>
    <w:rsid w:val="004319B2"/>
    <w:rsid w:val="00431B4A"/>
    <w:rsid w:val="00432044"/>
    <w:rsid w:val="004332E3"/>
    <w:rsid w:val="0043511B"/>
    <w:rsid w:val="004376F1"/>
    <w:rsid w:val="00441B52"/>
    <w:rsid w:val="00441B5F"/>
    <w:rsid w:val="00441DA0"/>
    <w:rsid w:val="004439F2"/>
    <w:rsid w:val="0044504D"/>
    <w:rsid w:val="00447DE8"/>
    <w:rsid w:val="004502AB"/>
    <w:rsid w:val="00450AD5"/>
    <w:rsid w:val="004516A8"/>
    <w:rsid w:val="00452882"/>
    <w:rsid w:val="00453F96"/>
    <w:rsid w:val="00454519"/>
    <w:rsid w:val="00457B5D"/>
    <w:rsid w:val="00461122"/>
    <w:rsid w:val="00461B9E"/>
    <w:rsid w:val="00467146"/>
    <w:rsid w:val="0047150C"/>
    <w:rsid w:val="00474BFC"/>
    <w:rsid w:val="00496B00"/>
    <w:rsid w:val="00496BD4"/>
    <w:rsid w:val="004970F4"/>
    <w:rsid w:val="004A0120"/>
    <w:rsid w:val="004A1BD6"/>
    <w:rsid w:val="004A2522"/>
    <w:rsid w:val="004A2ABC"/>
    <w:rsid w:val="004A77CB"/>
    <w:rsid w:val="004B5BB4"/>
    <w:rsid w:val="004C0B23"/>
    <w:rsid w:val="004C0F73"/>
    <w:rsid w:val="004D38A9"/>
    <w:rsid w:val="004D44CE"/>
    <w:rsid w:val="004D7163"/>
    <w:rsid w:val="004D761D"/>
    <w:rsid w:val="004E0266"/>
    <w:rsid w:val="004E3835"/>
    <w:rsid w:val="004E7AF8"/>
    <w:rsid w:val="004F0219"/>
    <w:rsid w:val="004F19B1"/>
    <w:rsid w:val="004F3E31"/>
    <w:rsid w:val="004F5E2D"/>
    <w:rsid w:val="004F5EC6"/>
    <w:rsid w:val="004F7288"/>
    <w:rsid w:val="004F7478"/>
    <w:rsid w:val="005021DA"/>
    <w:rsid w:val="00502D2F"/>
    <w:rsid w:val="0050356B"/>
    <w:rsid w:val="00505818"/>
    <w:rsid w:val="00506B1D"/>
    <w:rsid w:val="00507103"/>
    <w:rsid w:val="00510379"/>
    <w:rsid w:val="00515FD6"/>
    <w:rsid w:val="00521009"/>
    <w:rsid w:val="00522BE6"/>
    <w:rsid w:val="0052405C"/>
    <w:rsid w:val="00535F03"/>
    <w:rsid w:val="0053790E"/>
    <w:rsid w:val="005410B2"/>
    <w:rsid w:val="0054446A"/>
    <w:rsid w:val="005463D3"/>
    <w:rsid w:val="00550C12"/>
    <w:rsid w:val="0055639B"/>
    <w:rsid w:val="005616E4"/>
    <w:rsid w:val="00566877"/>
    <w:rsid w:val="00567871"/>
    <w:rsid w:val="0057506D"/>
    <w:rsid w:val="00576C8E"/>
    <w:rsid w:val="00584E22"/>
    <w:rsid w:val="00587BD6"/>
    <w:rsid w:val="00587DD6"/>
    <w:rsid w:val="00587E90"/>
    <w:rsid w:val="0059073B"/>
    <w:rsid w:val="00590C08"/>
    <w:rsid w:val="00592E3A"/>
    <w:rsid w:val="0059373E"/>
    <w:rsid w:val="00596BDA"/>
    <w:rsid w:val="005A0032"/>
    <w:rsid w:val="005A0907"/>
    <w:rsid w:val="005A530A"/>
    <w:rsid w:val="005A5A57"/>
    <w:rsid w:val="005A6113"/>
    <w:rsid w:val="005A74AC"/>
    <w:rsid w:val="005A7BE9"/>
    <w:rsid w:val="005B7A54"/>
    <w:rsid w:val="005C58BA"/>
    <w:rsid w:val="005C60D8"/>
    <w:rsid w:val="005D0EAD"/>
    <w:rsid w:val="005D2629"/>
    <w:rsid w:val="005D3E89"/>
    <w:rsid w:val="005D757D"/>
    <w:rsid w:val="005E06F1"/>
    <w:rsid w:val="005E2863"/>
    <w:rsid w:val="005E3954"/>
    <w:rsid w:val="005E61F7"/>
    <w:rsid w:val="005F1630"/>
    <w:rsid w:val="005F2052"/>
    <w:rsid w:val="005F5907"/>
    <w:rsid w:val="00613A95"/>
    <w:rsid w:val="006148CE"/>
    <w:rsid w:val="0062460C"/>
    <w:rsid w:val="00624B86"/>
    <w:rsid w:val="00625518"/>
    <w:rsid w:val="006279B6"/>
    <w:rsid w:val="0063228D"/>
    <w:rsid w:val="00633641"/>
    <w:rsid w:val="00634283"/>
    <w:rsid w:val="006347C6"/>
    <w:rsid w:val="00635EA3"/>
    <w:rsid w:val="006444E3"/>
    <w:rsid w:val="00644C94"/>
    <w:rsid w:val="00647A43"/>
    <w:rsid w:val="00654EFA"/>
    <w:rsid w:val="0065723E"/>
    <w:rsid w:val="00664271"/>
    <w:rsid w:val="00667605"/>
    <w:rsid w:val="0067127B"/>
    <w:rsid w:val="00671E18"/>
    <w:rsid w:val="00672683"/>
    <w:rsid w:val="00681084"/>
    <w:rsid w:val="006816BE"/>
    <w:rsid w:val="00684CD7"/>
    <w:rsid w:val="006855BD"/>
    <w:rsid w:val="00687489"/>
    <w:rsid w:val="00690DD4"/>
    <w:rsid w:val="00691F25"/>
    <w:rsid w:val="00697809"/>
    <w:rsid w:val="006A1E71"/>
    <w:rsid w:val="006A3C76"/>
    <w:rsid w:val="006A4D97"/>
    <w:rsid w:val="006A79F8"/>
    <w:rsid w:val="006B25EB"/>
    <w:rsid w:val="006B5CB7"/>
    <w:rsid w:val="006C09E1"/>
    <w:rsid w:val="006C45D7"/>
    <w:rsid w:val="006C5EC4"/>
    <w:rsid w:val="006C7DE1"/>
    <w:rsid w:val="006C7FD3"/>
    <w:rsid w:val="006D6088"/>
    <w:rsid w:val="006D63A8"/>
    <w:rsid w:val="006E0F93"/>
    <w:rsid w:val="006E2864"/>
    <w:rsid w:val="006E3E69"/>
    <w:rsid w:val="006E4DED"/>
    <w:rsid w:val="006E7B87"/>
    <w:rsid w:val="006F0529"/>
    <w:rsid w:val="00700D51"/>
    <w:rsid w:val="00703BDF"/>
    <w:rsid w:val="00703ED9"/>
    <w:rsid w:val="00704E77"/>
    <w:rsid w:val="00707E10"/>
    <w:rsid w:val="0071464F"/>
    <w:rsid w:val="00717758"/>
    <w:rsid w:val="00721326"/>
    <w:rsid w:val="007223D9"/>
    <w:rsid w:val="00723CF0"/>
    <w:rsid w:val="00723E3A"/>
    <w:rsid w:val="007277B1"/>
    <w:rsid w:val="00727CA7"/>
    <w:rsid w:val="0073418D"/>
    <w:rsid w:val="0074132D"/>
    <w:rsid w:val="007469D2"/>
    <w:rsid w:val="00747707"/>
    <w:rsid w:val="00751F0C"/>
    <w:rsid w:val="007529A2"/>
    <w:rsid w:val="00757BA6"/>
    <w:rsid w:val="007610BC"/>
    <w:rsid w:val="00761550"/>
    <w:rsid w:val="00762584"/>
    <w:rsid w:val="00762B5D"/>
    <w:rsid w:val="00762FA8"/>
    <w:rsid w:val="007631E4"/>
    <w:rsid w:val="007635C3"/>
    <w:rsid w:val="007661F4"/>
    <w:rsid w:val="0076759B"/>
    <w:rsid w:val="007677AC"/>
    <w:rsid w:val="007748C1"/>
    <w:rsid w:val="007820D6"/>
    <w:rsid w:val="00783AC3"/>
    <w:rsid w:val="0078420E"/>
    <w:rsid w:val="007906D6"/>
    <w:rsid w:val="00793DC8"/>
    <w:rsid w:val="00794F98"/>
    <w:rsid w:val="007A3C07"/>
    <w:rsid w:val="007A7F34"/>
    <w:rsid w:val="007B53E0"/>
    <w:rsid w:val="007B7C3A"/>
    <w:rsid w:val="007C1FC0"/>
    <w:rsid w:val="007C6961"/>
    <w:rsid w:val="007D02AC"/>
    <w:rsid w:val="007D76A2"/>
    <w:rsid w:val="007E47A2"/>
    <w:rsid w:val="007E544E"/>
    <w:rsid w:val="007E55A0"/>
    <w:rsid w:val="007E60B3"/>
    <w:rsid w:val="007E7F7B"/>
    <w:rsid w:val="007F2437"/>
    <w:rsid w:val="007F2B08"/>
    <w:rsid w:val="007F5AE6"/>
    <w:rsid w:val="007F72DB"/>
    <w:rsid w:val="00800A0D"/>
    <w:rsid w:val="00805120"/>
    <w:rsid w:val="008067F5"/>
    <w:rsid w:val="0081078E"/>
    <w:rsid w:val="00810AE9"/>
    <w:rsid w:val="008114A1"/>
    <w:rsid w:val="00812828"/>
    <w:rsid w:val="00815D44"/>
    <w:rsid w:val="00816428"/>
    <w:rsid w:val="00817113"/>
    <w:rsid w:val="00817298"/>
    <w:rsid w:val="00822AC7"/>
    <w:rsid w:val="00826A06"/>
    <w:rsid w:val="008400E8"/>
    <w:rsid w:val="0084381E"/>
    <w:rsid w:val="00845049"/>
    <w:rsid w:val="00847C21"/>
    <w:rsid w:val="00850048"/>
    <w:rsid w:val="008514B7"/>
    <w:rsid w:val="00851D40"/>
    <w:rsid w:val="008534F8"/>
    <w:rsid w:val="00853F81"/>
    <w:rsid w:val="008645DB"/>
    <w:rsid w:val="0087446E"/>
    <w:rsid w:val="00874F5B"/>
    <w:rsid w:val="00875FF5"/>
    <w:rsid w:val="00883E9C"/>
    <w:rsid w:val="00886C51"/>
    <w:rsid w:val="00891DD7"/>
    <w:rsid w:val="008949C8"/>
    <w:rsid w:val="00895626"/>
    <w:rsid w:val="008961D7"/>
    <w:rsid w:val="00897D49"/>
    <w:rsid w:val="00897FBD"/>
    <w:rsid w:val="008A1A05"/>
    <w:rsid w:val="008A2589"/>
    <w:rsid w:val="008A5E9A"/>
    <w:rsid w:val="008A7A1C"/>
    <w:rsid w:val="008B2921"/>
    <w:rsid w:val="008B448D"/>
    <w:rsid w:val="008B4923"/>
    <w:rsid w:val="008B5732"/>
    <w:rsid w:val="008C3756"/>
    <w:rsid w:val="008C3F94"/>
    <w:rsid w:val="008C5DAF"/>
    <w:rsid w:val="008C64D7"/>
    <w:rsid w:val="008C7AE9"/>
    <w:rsid w:val="008D218B"/>
    <w:rsid w:val="008D3200"/>
    <w:rsid w:val="008D33B2"/>
    <w:rsid w:val="008D390A"/>
    <w:rsid w:val="008D61D2"/>
    <w:rsid w:val="008E41B8"/>
    <w:rsid w:val="008E50AE"/>
    <w:rsid w:val="008E79F0"/>
    <w:rsid w:val="008F22D2"/>
    <w:rsid w:val="008F34E9"/>
    <w:rsid w:val="008F37F1"/>
    <w:rsid w:val="008F5DB0"/>
    <w:rsid w:val="00901653"/>
    <w:rsid w:val="00901891"/>
    <w:rsid w:val="0090305B"/>
    <w:rsid w:val="009044E3"/>
    <w:rsid w:val="0091019F"/>
    <w:rsid w:val="009118FA"/>
    <w:rsid w:val="00912DC9"/>
    <w:rsid w:val="0091429C"/>
    <w:rsid w:val="0091525B"/>
    <w:rsid w:val="0091546B"/>
    <w:rsid w:val="00915F60"/>
    <w:rsid w:val="009168C4"/>
    <w:rsid w:val="00916AE4"/>
    <w:rsid w:val="009226DB"/>
    <w:rsid w:val="00923FE5"/>
    <w:rsid w:val="009274AE"/>
    <w:rsid w:val="00932F62"/>
    <w:rsid w:val="00933726"/>
    <w:rsid w:val="0093676A"/>
    <w:rsid w:val="009403CB"/>
    <w:rsid w:val="00940722"/>
    <w:rsid w:val="00940C65"/>
    <w:rsid w:val="0095132D"/>
    <w:rsid w:val="00952A8A"/>
    <w:rsid w:val="00953A9E"/>
    <w:rsid w:val="0095432B"/>
    <w:rsid w:val="00955553"/>
    <w:rsid w:val="00962B81"/>
    <w:rsid w:val="00963C56"/>
    <w:rsid w:val="00964472"/>
    <w:rsid w:val="0098213C"/>
    <w:rsid w:val="00982561"/>
    <w:rsid w:val="009829D5"/>
    <w:rsid w:val="00984FE7"/>
    <w:rsid w:val="00991CD4"/>
    <w:rsid w:val="00992FB8"/>
    <w:rsid w:val="00995D21"/>
    <w:rsid w:val="009A60E2"/>
    <w:rsid w:val="009A7B22"/>
    <w:rsid w:val="009B12D8"/>
    <w:rsid w:val="009B6D5D"/>
    <w:rsid w:val="009C09E1"/>
    <w:rsid w:val="009C0A77"/>
    <w:rsid w:val="009C217C"/>
    <w:rsid w:val="009C2650"/>
    <w:rsid w:val="009C3F50"/>
    <w:rsid w:val="009C681A"/>
    <w:rsid w:val="009C6C5C"/>
    <w:rsid w:val="009D5AC6"/>
    <w:rsid w:val="009E0482"/>
    <w:rsid w:val="009E24F3"/>
    <w:rsid w:val="009E479B"/>
    <w:rsid w:val="009E73F6"/>
    <w:rsid w:val="009F3250"/>
    <w:rsid w:val="009F4802"/>
    <w:rsid w:val="009F6410"/>
    <w:rsid w:val="009F6A1F"/>
    <w:rsid w:val="009F766D"/>
    <w:rsid w:val="00A02324"/>
    <w:rsid w:val="00A025B3"/>
    <w:rsid w:val="00A033CE"/>
    <w:rsid w:val="00A0718B"/>
    <w:rsid w:val="00A11BAD"/>
    <w:rsid w:val="00A1218A"/>
    <w:rsid w:val="00A16E2A"/>
    <w:rsid w:val="00A25313"/>
    <w:rsid w:val="00A25355"/>
    <w:rsid w:val="00A25AAE"/>
    <w:rsid w:val="00A31D96"/>
    <w:rsid w:val="00A32BAA"/>
    <w:rsid w:val="00A37FA9"/>
    <w:rsid w:val="00A448A2"/>
    <w:rsid w:val="00A450B6"/>
    <w:rsid w:val="00A455E9"/>
    <w:rsid w:val="00A50812"/>
    <w:rsid w:val="00A61127"/>
    <w:rsid w:val="00A65E78"/>
    <w:rsid w:val="00A72EBD"/>
    <w:rsid w:val="00A74660"/>
    <w:rsid w:val="00A76547"/>
    <w:rsid w:val="00A93A78"/>
    <w:rsid w:val="00AA23CA"/>
    <w:rsid w:val="00AA4B0F"/>
    <w:rsid w:val="00AA51CC"/>
    <w:rsid w:val="00AB05A5"/>
    <w:rsid w:val="00AB081C"/>
    <w:rsid w:val="00AB0AE9"/>
    <w:rsid w:val="00AB62C5"/>
    <w:rsid w:val="00AC0F14"/>
    <w:rsid w:val="00AC1F4C"/>
    <w:rsid w:val="00AC2A25"/>
    <w:rsid w:val="00AC3DED"/>
    <w:rsid w:val="00AC3E9F"/>
    <w:rsid w:val="00AC4000"/>
    <w:rsid w:val="00AC4B09"/>
    <w:rsid w:val="00AC6E41"/>
    <w:rsid w:val="00AC7E6F"/>
    <w:rsid w:val="00AD4978"/>
    <w:rsid w:val="00AD60C3"/>
    <w:rsid w:val="00AD6157"/>
    <w:rsid w:val="00AE0366"/>
    <w:rsid w:val="00AE6ED8"/>
    <w:rsid w:val="00AE719C"/>
    <w:rsid w:val="00AE76DB"/>
    <w:rsid w:val="00AF0260"/>
    <w:rsid w:val="00AF6405"/>
    <w:rsid w:val="00AF7C84"/>
    <w:rsid w:val="00B0165C"/>
    <w:rsid w:val="00B04DF9"/>
    <w:rsid w:val="00B0565B"/>
    <w:rsid w:val="00B072DD"/>
    <w:rsid w:val="00B11C56"/>
    <w:rsid w:val="00B21202"/>
    <w:rsid w:val="00B21F67"/>
    <w:rsid w:val="00B2441C"/>
    <w:rsid w:val="00B26BEE"/>
    <w:rsid w:val="00B31633"/>
    <w:rsid w:val="00B3731C"/>
    <w:rsid w:val="00B373DB"/>
    <w:rsid w:val="00B37945"/>
    <w:rsid w:val="00B40EED"/>
    <w:rsid w:val="00B40FC8"/>
    <w:rsid w:val="00B41047"/>
    <w:rsid w:val="00B4216A"/>
    <w:rsid w:val="00B425D3"/>
    <w:rsid w:val="00B42A96"/>
    <w:rsid w:val="00B42CF1"/>
    <w:rsid w:val="00B53221"/>
    <w:rsid w:val="00B53E6E"/>
    <w:rsid w:val="00B546E7"/>
    <w:rsid w:val="00B54D5D"/>
    <w:rsid w:val="00B576B2"/>
    <w:rsid w:val="00B62AD5"/>
    <w:rsid w:val="00B63071"/>
    <w:rsid w:val="00B70EAE"/>
    <w:rsid w:val="00B725CE"/>
    <w:rsid w:val="00B80EBA"/>
    <w:rsid w:val="00B83E22"/>
    <w:rsid w:val="00B87228"/>
    <w:rsid w:val="00B9082C"/>
    <w:rsid w:val="00B970DA"/>
    <w:rsid w:val="00BA0B8D"/>
    <w:rsid w:val="00BA1822"/>
    <w:rsid w:val="00BA25E9"/>
    <w:rsid w:val="00BA318A"/>
    <w:rsid w:val="00BA4F55"/>
    <w:rsid w:val="00BA67C7"/>
    <w:rsid w:val="00BA6CDD"/>
    <w:rsid w:val="00BB0777"/>
    <w:rsid w:val="00BB28E5"/>
    <w:rsid w:val="00BB3938"/>
    <w:rsid w:val="00BC1D81"/>
    <w:rsid w:val="00BD1985"/>
    <w:rsid w:val="00BD32D2"/>
    <w:rsid w:val="00BD3966"/>
    <w:rsid w:val="00BD4204"/>
    <w:rsid w:val="00BE0F40"/>
    <w:rsid w:val="00BE382A"/>
    <w:rsid w:val="00BE650F"/>
    <w:rsid w:val="00BF1335"/>
    <w:rsid w:val="00BF2CE2"/>
    <w:rsid w:val="00BF396C"/>
    <w:rsid w:val="00C03484"/>
    <w:rsid w:val="00C03558"/>
    <w:rsid w:val="00C03D74"/>
    <w:rsid w:val="00C067A2"/>
    <w:rsid w:val="00C15949"/>
    <w:rsid w:val="00C17569"/>
    <w:rsid w:val="00C2293A"/>
    <w:rsid w:val="00C309DE"/>
    <w:rsid w:val="00C30CE6"/>
    <w:rsid w:val="00C314DD"/>
    <w:rsid w:val="00C37706"/>
    <w:rsid w:val="00C429AE"/>
    <w:rsid w:val="00C45899"/>
    <w:rsid w:val="00C47B76"/>
    <w:rsid w:val="00C5127B"/>
    <w:rsid w:val="00C53352"/>
    <w:rsid w:val="00C617C8"/>
    <w:rsid w:val="00C625FF"/>
    <w:rsid w:val="00C656C2"/>
    <w:rsid w:val="00C7244E"/>
    <w:rsid w:val="00C73B54"/>
    <w:rsid w:val="00C81905"/>
    <w:rsid w:val="00C84821"/>
    <w:rsid w:val="00C87A7C"/>
    <w:rsid w:val="00C92CCA"/>
    <w:rsid w:val="00C946E4"/>
    <w:rsid w:val="00C94847"/>
    <w:rsid w:val="00C94D89"/>
    <w:rsid w:val="00CA269D"/>
    <w:rsid w:val="00CA2F74"/>
    <w:rsid w:val="00CB0FF2"/>
    <w:rsid w:val="00CB5F5B"/>
    <w:rsid w:val="00CB65EC"/>
    <w:rsid w:val="00CC0B17"/>
    <w:rsid w:val="00CC1C89"/>
    <w:rsid w:val="00CC2856"/>
    <w:rsid w:val="00CC4355"/>
    <w:rsid w:val="00CC457B"/>
    <w:rsid w:val="00CD188C"/>
    <w:rsid w:val="00CE1C0B"/>
    <w:rsid w:val="00CE1F99"/>
    <w:rsid w:val="00CE3763"/>
    <w:rsid w:val="00CE4E31"/>
    <w:rsid w:val="00CF0F31"/>
    <w:rsid w:val="00D00421"/>
    <w:rsid w:val="00D05B46"/>
    <w:rsid w:val="00D05F37"/>
    <w:rsid w:val="00D12507"/>
    <w:rsid w:val="00D12C87"/>
    <w:rsid w:val="00D2109D"/>
    <w:rsid w:val="00D22881"/>
    <w:rsid w:val="00D25B9C"/>
    <w:rsid w:val="00D26557"/>
    <w:rsid w:val="00D36843"/>
    <w:rsid w:val="00D42453"/>
    <w:rsid w:val="00D4275F"/>
    <w:rsid w:val="00D527EA"/>
    <w:rsid w:val="00D53A4B"/>
    <w:rsid w:val="00D5439C"/>
    <w:rsid w:val="00D55B2F"/>
    <w:rsid w:val="00D57F8E"/>
    <w:rsid w:val="00D618D7"/>
    <w:rsid w:val="00D631D2"/>
    <w:rsid w:val="00D7502A"/>
    <w:rsid w:val="00D76DD0"/>
    <w:rsid w:val="00D77E47"/>
    <w:rsid w:val="00D80950"/>
    <w:rsid w:val="00D8272C"/>
    <w:rsid w:val="00D8570E"/>
    <w:rsid w:val="00D91010"/>
    <w:rsid w:val="00D953E9"/>
    <w:rsid w:val="00D95955"/>
    <w:rsid w:val="00D9663D"/>
    <w:rsid w:val="00DA6A2F"/>
    <w:rsid w:val="00DA7E9C"/>
    <w:rsid w:val="00DB1FAD"/>
    <w:rsid w:val="00DB350F"/>
    <w:rsid w:val="00DB7C01"/>
    <w:rsid w:val="00DC6936"/>
    <w:rsid w:val="00DD2C77"/>
    <w:rsid w:val="00DD411E"/>
    <w:rsid w:val="00DD7259"/>
    <w:rsid w:val="00DE0F69"/>
    <w:rsid w:val="00DE2984"/>
    <w:rsid w:val="00DE2B51"/>
    <w:rsid w:val="00DE2E93"/>
    <w:rsid w:val="00DE309F"/>
    <w:rsid w:val="00DE77A6"/>
    <w:rsid w:val="00DF12AC"/>
    <w:rsid w:val="00DF1F39"/>
    <w:rsid w:val="00DF5A76"/>
    <w:rsid w:val="00DF6EB9"/>
    <w:rsid w:val="00E024CF"/>
    <w:rsid w:val="00E03764"/>
    <w:rsid w:val="00E0540D"/>
    <w:rsid w:val="00E063FE"/>
    <w:rsid w:val="00E1117C"/>
    <w:rsid w:val="00E1278A"/>
    <w:rsid w:val="00E132C8"/>
    <w:rsid w:val="00E20A04"/>
    <w:rsid w:val="00E2112C"/>
    <w:rsid w:val="00E270EF"/>
    <w:rsid w:val="00E312F7"/>
    <w:rsid w:val="00E32455"/>
    <w:rsid w:val="00E33D30"/>
    <w:rsid w:val="00E35C00"/>
    <w:rsid w:val="00E4218B"/>
    <w:rsid w:val="00E428DE"/>
    <w:rsid w:val="00E43629"/>
    <w:rsid w:val="00E437BD"/>
    <w:rsid w:val="00E45EC2"/>
    <w:rsid w:val="00E567D9"/>
    <w:rsid w:val="00E62B7D"/>
    <w:rsid w:val="00E6512E"/>
    <w:rsid w:val="00E80603"/>
    <w:rsid w:val="00E82D9B"/>
    <w:rsid w:val="00E855BC"/>
    <w:rsid w:val="00E87E47"/>
    <w:rsid w:val="00E9378B"/>
    <w:rsid w:val="00E93A4D"/>
    <w:rsid w:val="00E96263"/>
    <w:rsid w:val="00EA1003"/>
    <w:rsid w:val="00EA2DD0"/>
    <w:rsid w:val="00EB2E84"/>
    <w:rsid w:val="00EB389A"/>
    <w:rsid w:val="00EB664F"/>
    <w:rsid w:val="00EB6997"/>
    <w:rsid w:val="00EB7300"/>
    <w:rsid w:val="00EC15CB"/>
    <w:rsid w:val="00EC1EB2"/>
    <w:rsid w:val="00EC311F"/>
    <w:rsid w:val="00EC4FAC"/>
    <w:rsid w:val="00ED1480"/>
    <w:rsid w:val="00ED2244"/>
    <w:rsid w:val="00ED5D29"/>
    <w:rsid w:val="00ED7158"/>
    <w:rsid w:val="00EE06CD"/>
    <w:rsid w:val="00EE096F"/>
    <w:rsid w:val="00EE1EF1"/>
    <w:rsid w:val="00EE2789"/>
    <w:rsid w:val="00EF0681"/>
    <w:rsid w:val="00EF0B47"/>
    <w:rsid w:val="00EF38A1"/>
    <w:rsid w:val="00F04924"/>
    <w:rsid w:val="00F05538"/>
    <w:rsid w:val="00F06619"/>
    <w:rsid w:val="00F072B9"/>
    <w:rsid w:val="00F10DBC"/>
    <w:rsid w:val="00F161F0"/>
    <w:rsid w:val="00F17AD8"/>
    <w:rsid w:val="00F20770"/>
    <w:rsid w:val="00F24DB4"/>
    <w:rsid w:val="00F30657"/>
    <w:rsid w:val="00F31360"/>
    <w:rsid w:val="00F361CB"/>
    <w:rsid w:val="00F40A3D"/>
    <w:rsid w:val="00F43453"/>
    <w:rsid w:val="00F44591"/>
    <w:rsid w:val="00F45228"/>
    <w:rsid w:val="00F508EA"/>
    <w:rsid w:val="00F561E0"/>
    <w:rsid w:val="00F56EEA"/>
    <w:rsid w:val="00F7152F"/>
    <w:rsid w:val="00F74E53"/>
    <w:rsid w:val="00F83EA2"/>
    <w:rsid w:val="00F864C0"/>
    <w:rsid w:val="00F93260"/>
    <w:rsid w:val="00F963FC"/>
    <w:rsid w:val="00FA48DE"/>
    <w:rsid w:val="00FA7A1F"/>
    <w:rsid w:val="00FB0C3B"/>
    <w:rsid w:val="00FB4C47"/>
    <w:rsid w:val="00FB5393"/>
    <w:rsid w:val="00FB5A21"/>
    <w:rsid w:val="00FB639D"/>
    <w:rsid w:val="00FC33BA"/>
    <w:rsid w:val="00FD5894"/>
    <w:rsid w:val="00FD6E28"/>
    <w:rsid w:val="00FD7EE4"/>
    <w:rsid w:val="00FE041B"/>
    <w:rsid w:val="00FF0165"/>
    <w:rsid w:val="00FF2E75"/>
    <w:rsid w:val="00FF7591"/>
    <w:rsid w:val="00FF7AB7"/>
    <w:rsid w:val="0101EBEE"/>
    <w:rsid w:val="0144F472"/>
    <w:rsid w:val="02560BB6"/>
    <w:rsid w:val="032DE04C"/>
    <w:rsid w:val="044A63C0"/>
    <w:rsid w:val="04AECFB9"/>
    <w:rsid w:val="051768C4"/>
    <w:rsid w:val="053EF82F"/>
    <w:rsid w:val="059D1740"/>
    <w:rsid w:val="05FD0E2C"/>
    <w:rsid w:val="06F82BA7"/>
    <w:rsid w:val="075BBC2A"/>
    <w:rsid w:val="0894DA3A"/>
    <w:rsid w:val="092A3AF5"/>
    <w:rsid w:val="092E45C9"/>
    <w:rsid w:val="0AF57507"/>
    <w:rsid w:val="0B691FD7"/>
    <w:rsid w:val="0BD3985A"/>
    <w:rsid w:val="0C75D394"/>
    <w:rsid w:val="0CB0EEAB"/>
    <w:rsid w:val="0CBEAFEC"/>
    <w:rsid w:val="0EC09A9E"/>
    <w:rsid w:val="0EEADE60"/>
    <w:rsid w:val="0F3FDBFF"/>
    <w:rsid w:val="0F925716"/>
    <w:rsid w:val="0FDCA32A"/>
    <w:rsid w:val="0FDFAAFC"/>
    <w:rsid w:val="107C08F6"/>
    <w:rsid w:val="11EF7390"/>
    <w:rsid w:val="1237642A"/>
    <w:rsid w:val="12EB8AE1"/>
    <w:rsid w:val="12F9D66D"/>
    <w:rsid w:val="1393B6A6"/>
    <w:rsid w:val="141168D2"/>
    <w:rsid w:val="1457743D"/>
    <w:rsid w:val="14D48835"/>
    <w:rsid w:val="14DD2226"/>
    <w:rsid w:val="14F92E55"/>
    <w:rsid w:val="1640F1C8"/>
    <w:rsid w:val="17975FC6"/>
    <w:rsid w:val="194C2135"/>
    <w:rsid w:val="19DD5FE7"/>
    <w:rsid w:val="1B3377EC"/>
    <w:rsid w:val="1B5FDC81"/>
    <w:rsid w:val="1B61BD97"/>
    <w:rsid w:val="1CAE591D"/>
    <w:rsid w:val="1FD0FD91"/>
    <w:rsid w:val="20E57C4A"/>
    <w:rsid w:val="21702BA8"/>
    <w:rsid w:val="223E7322"/>
    <w:rsid w:val="229F5E91"/>
    <w:rsid w:val="23E73651"/>
    <w:rsid w:val="27A8A6CD"/>
    <w:rsid w:val="2889763D"/>
    <w:rsid w:val="28AF9ED5"/>
    <w:rsid w:val="294B75D6"/>
    <w:rsid w:val="298F031F"/>
    <w:rsid w:val="29E3B27C"/>
    <w:rsid w:val="29E9DD05"/>
    <w:rsid w:val="2AB4A166"/>
    <w:rsid w:val="2B6C2AF3"/>
    <w:rsid w:val="2CA8114E"/>
    <w:rsid w:val="2CB7F268"/>
    <w:rsid w:val="2CB9FBB1"/>
    <w:rsid w:val="2D8F8A68"/>
    <w:rsid w:val="2E8C303A"/>
    <w:rsid w:val="2F5BD70E"/>
    <w:rsid w:val="300FBBF5"/>
    <w:rsid w:val="304274C8"/>
    <w:rsid w:val="307599EB"/>
    <w:rsid w:val="310F57D9"/>
    <w:rsid w:val="327B762F"/>
    <w:rsid w:val="331E88CC"/>
    <w:rsid w:val="343F48C1"/>
    <w:rsid w:val="34EA534B"/>
    <w:rsid w:val="380FC1A6"/>
    <w:rsid w:val="393A7B4E"/>
    <w:rsid w:val="399B8C6B"/>
    <w:rsid w:val="3E346118"/>
    <w:rsid w:val="401E7175"/>
    <w:rsid w:val="42B18920"/>
    <w:rsid w:val="45E929E2"/>
    <w:rsid w:val="46CC758C"/>
    <w:rsid w:val="4784FA43"/>
    <w:rsid w:val="47DF5410"/>
    <w:rsid w:val="48BA3505"/>
    <w:rsid w:val="4953E43F"/>
    <w:rsid w:val="4A5133E3"/>
    <w:rsid w:val="4ACCDE23"/>
    <w:rsid w:val="4ADABDF5"/>
    <w:rsid w:val="4AE4FC4E"/>
    <w:rsid w:val="4B4B6C3E"/>
    <w:rsid w:val="4D54FCBE"/>
    <w:rsid w:val="4D657FCF"/>
    <w:rsid w:val="4E74201E"/>
    <w:rsid w:val="5082FD26"/>
    <w:rsid w:val="50F638D7"/>
    <w:rsid w:val="513D8E30"/>
    <w:rsid w:val="51CAC330"/>
    <w:rsid w:val="533250AB"/>
    <w:rsid w:val="54729FDD"/>
    <w:rsid w:val="5488121A"/>
    <w:rsid w:val="54D7F841"/>
    <w:rsid w:val="55B43401"/>
    <w:rsid w:val="566A4692"/>
    <w:rsid w:val="58294B3C"/>
    <w:rsid w:val="59E856BB"/>
    <w:rsid w:val="5A351063"/>
    <w:rsid w:val="5A894638"/>
    <w:rsid w:val="5CA235C2"/>
    <w:rsid w:val="5DE016F4"/>
    <w:rsid w:val="5EB6C2C7"/>
    <w:rsid w:val="5ECEDF7B"/>
    <w:rsid w:val="5FDC7A01"/>
    <w:rsid w:val="60DA04A2"/>
    <w:rsid w:val="621860FE"/>
    <w:rsid w:val="63AC31DF"/>
    <w:rsid w:val="6436584A"/>
    <w:rsid w:val="6474BE31"/>
    <w:rsid w:val="65A94370"/>
    <w:rsid w:val="65FAFD0F"/>
    <w:rsid w:val="66A68C48"/>
    <w:rsid w:val="6A83CC73"/>
    <w:rsid w:val="6B3B5FFE"/>
    <w:rsid w:val="6D01CB70"/>
    <w:rsid w:val="6D2924C8"/>
    <w:rsid w:val="6DDEF84A"/>
    <w:rsid w:val="6F968725"/>
    <w:rsid w:val="7116990C"/>
    <w:rsid w:val="71B1D867"/>
    <w:rsid w:val="7265190A"/>
    <w:rsid w:val="730A2837"/>
    <w:rsid w:val="731CE393"/>
    <w:rsid w:val="74860968"/>
    <w:rsid w:val="75202D44"/>
    <w:rsid w:val="75C4EB8B"/>
    <w:rsid w:val="75E477DD"/>
    <w:rsid w:val="76741C20"/>
    <w:rsid w:val="76F3B226"/>
    <w:rsid w:val="7842AE88"/>
    <w:rsid w:val="78BEBF01"/>
    <w:rsid w:val="79F7D70F"/>
    <w:rsid w:val="7A5A8F62"/>
    <w:rsid w:val="7AB7B4D5"/>
    <w:rsid w:val="7AE7C500"/>
    <w:rsid w:val="7E764BD7"/>
    <w:rsid w:val="7E7D2434"/>
    <w:rsid w:val="7FC537C3"/>
    <w:rsid w:val="7FC557CB"/>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B1F6596C-CCE9-42A0-909D-FEDD3BBA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de-DE"/>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F10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895044655">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2.xml><?xml version="1.0" encoding="utf-8"?>
<ds:datastoreItem xmlns:ds="http://schemas.openxmlformats.org/officeDocument/2006/customXml" ds:itemID="{10BA19B1-6AB9-4003-9E68-738A8465A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1084C-F845-4BA3-9B89-9CBAC5707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2307</Characters>
  <Application>Microsoft Office Word</Application>
  <DocSecurity>0</DocSecurity>
  <Lines>19</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412</cp:revision>
  <dcterms:created xsi:type="dcterms:W3CDTF">2023-09-04T23:48:00Z</dcterms:created>
  <dcterms:modified xsi:type="dcterms:W3CDTF">2024-11-08T07:50:00Z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0x010100992F592F6EE82047AB482A800DCC70C1</vt:lpwstr>
  </property>
  <property fmtid="{D5CDD505-2E9C-101B-9397-08002B2CF9AE}" pid="3" name="MediaServiceImageTags">
    <vt:lpwstr/>
  </property>
</Properties>
</file>