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F7F8" w14:textId="41368F36" w:rsidR="00224903" w:rsidRPr="00902868" w:rsidRDefault="00224903"/>
    <w:p w14:paraId="08A88545" w14:textId="7913C95F" w:rsidR="0010272D" w:rsidRPr="00044893" w:rsidRDefault="00AA73F2" w:rsidP="00044893">
      <w:r w:rsidRPr="00044893">
        <w:t>Used in</w:t>
      </w:r>
    </w:p>
    <w:p w14:paraId="37F45825" w14:textId="5ED7B138" w:rsidR="009337B6" w:rsidRPr="00044893" w:rsidRDefault="00AA73F2" w:rsidP="00044893">
      <w:proofErr w:type="spellStart"/>
      <w:r w:rsidRPr="00044893">
        <w:t>Ratchet</w:t>
      </w:r>
      <w:proofErr w:type="spellEnd"/>
      <w:r w:rsidRPr="00044893">
        <w:t xml:space="preserve"> DEG</w:t>
      </w:r>
    </w:p>
    <w:p w14:paraId="6A3A8C4A" w14:textId="4F0B1E42" w:rsidR="001B480A" w:rsidRPr="00044893" w:rsidRDefault="001B480A" w:rsidP="00044893">
      <w:r w:rsidRPr="00044893">
        <w:t xml:space="preserve">El sistema </w:t>
      </w:r>
      <w:proofErr w:type="spellStart"/>
      <w:r w:rsidRPr="00044893">
        <w:t>Ratchet</w:t>
      </w:r>
      <w:proofErr w:type="spellEnd"/>
      <w:r w:rsidRPr="00044893">
        <w:t xml:space="preserve"> DEG con patente en trámite se ha diseñado para ofrecer un ángulo de enganche pequeño al tiempo que mantiene una gran fiabilidad. </w:t>
      </w:r>
    </w:p>
    <w:p w14:paraId="16A6BBA4" w14:textId="552E0111" w:rsidR="009337B6" w:rsidRPr="00044893" w:rsidRDefault="00973D8A" w:rsidP="00044893">
      <w:proofErr w:type="spellStart"/>
      <w:r w:rsidRPr="00044893">
        <w:t>Freehub</w:t>
      </w:r>
      <w:proofErr w:type="spellEnd"/>
      <w:r w:rsidRPr="00044893">
        <w:t xml:space="preserve"> </w:t>
      </w:r>
      <w:proofErr w:type="spellStart"/>
      <w:r w:rsidRPr="00044893">
        <w:t>system</w:t>
      </w:r>
      <w:proofErr w:type="spellEnd"/>
    </w:p>
    <w:p w14:paraId="2FA4BAA9" w14:textId="77777777" w:rsidR="00973D8A" w:rsidRPr="00044893" w:rsidRDefault="00973D8A" w:rsidP="00044893">
      <w:proofErr w:type="spellStart"/>
      <w:r w:rsidRPr="00044893">
        <w:t>Ratchet</w:t>
      </w:r>
      <w:proofErr w:type="spellEnd"/>
      <w:r w:rsidRPr="00044893">
        <w:t xml:space="preserve"> DEG</w:t>
      </w:r>
    </w:p>
    <w:p w14:paraId="535AC9AE" w14:textId="67B2EDC7" w:rsidR="00DF65EA" w:rsidRPr="00044893" w:rsidRDefault="00DF65EA" w:rsidP="00044893">
      <w:r w:rsidRPr="00044893">
        <w:t xml:space="preserve">El sistema </w:t>
      </w:r>
      <w:proofErr w:type="spellStart"/>
      <w:r w:rsidRPr="00044893">
        <w:t>Ratchet</w:t>
      </w:r>
      <w:proofErr w:type="spellEnd"/>
      <w:r w:rsidRPr="00044893">
        <w:t xml:space="preserve"> DEG sigue un principio similar al del </w:t>
      </w:r>
      <w:proofErr w:type="spellStart"/>
      <w:r w:rsidRPr="00044893">
        <w:t>Ratchet</w:t>
      </w:r>
      <w:proofErr w:type="spellEnd"/>
      <w:r w:rsidRPr="00044893">
        <w:t xml:space="preserve"> </w:t>
      </w:r>
      <w:proofErr w:type="spellStart"/>
      <w:r w:rsidRPr="00044893">
        <w:t>System</w:t>
      </w:r>
      <w:proofErr w:type="spellEnd"/>
      <w:r w:rsidRPr="00044893">
        <w:t xml:space="preserve"> clásico, pero cada componente tiene un tamaño optimizado debido a los </w:t>
      </w:r>
      <w:proofErr w:type="spellStart"/>
      <w:r w:rsidRPr="00044893">
        <w:t>ratchets</w:t>
      </w:r>
      <w:proofErr w:type="spellEnd"/>
      <w:r w:rsidRPr="00044893">
        <w:t xml:space="preserve"> de 90 dientes más grandes.</w:t>
      </w:r>
    </w:p>
    <w:p w14:paraId="739ED13B" w14:textId="51930B9F" w:rsidR="009337B6" w:rsidRPr="00044893" w:rsidRDefault="00973D8A" w:rsidP="00044893">
      <w:proofErr w:type="spellStart"/>
      <w:r w:rsidRPr="00044893">
        <w:t>Freehub</w:t>
      </w:r>
      <w:proofErr w:type="spellEnd"/>
      <w:r w:rsidRPr="00044893">
        <w:t xml:space="preserve"> </w:t>
      </w:r>
      <w:proofErr w:type="spellStart"/>
      <w:r w:rsidRPr="00044893">
        <w:t>bodies</w:t>
      </w:r>
      <w:proofErr w:type="spellEnd"/>
    </w:p>
    <w:p w14:paraId="266F7419" w14:textId="77777777" w:rsidR="00973D8A" w:rsidRPr="00044893" w:rsidRDefault="00973D8A" w:rsidP="00044893">
      <w:proofErr w:type="spellStart"/>
      <w:r w:rsidRPr="00044893">
        <w:t>Ratchet</w:t>
      </w:r>
      <w:proofErr w:type="spellEnd"/>
      <w:r w:rsidRPr="00044893">
        <w:t xml:space="preserve"> DEG</w:t>
      </w:r>
    </w:p>
    <w:p w14:paraId="60B4AFE0" w14:textId="7F11DB0C" w:rsidR="002218F8" w:rsidRPr="00044893" w:rsidRDefault="002218F8" w:rsidP="00044893">
      <w:r w:rsidRPr="00044893">
        <w:t xml:space="preserve">Los cuerpos de núcleo del </w:t>
      </w:r>
      <w:proofErr w:type="spellStart"/>
      <w:r w:rsidRPr="00044893">
        <w:t>Ratchet</w:t>
      </w:r>
      <w:proofErr w:type="spellEnd"/>
      <w:r w:rsidRPr="00044893">
        <w:t xml:space="preserve"> DEG tienen un diámetro mayor en su interfaz de </w:t>
      </w:r>
      <w:proofErr w:type="spellStart"/>
      <w:r w:rsidRPr="00044893">
        <w:t>ratchet</w:t>
      </w:r>
      <w:proofErr w:type="spellEnd"/>
      <w:r w:rsidRPr="00044893">
        <w:t xml:space="preserve"> para adaptarse al tamaño optimizado de los </w:t>
      </w:r>
      <w:proofErr w:type="spellStart"/>
      <w:r w:rsidRPr="00044893">
        <w:t>Ratchets</w:t>
      </w:r>
      <w:proofErr w:type="spellEnd"/>
      <w:r w:rsidRPr="00044893">
        <w:t xml:space="preserve"> DEG y, por tanto, únicamente son compatibles con bujes equipados con </w:t>
      </w:r>
      <w:proofErr w:type="spellStart"/>
      <w:r w:rsidRPr="00044893">
        <w:t>Ratchet</w:t>
      </w:r>
      <w:proofErr w:type="spellEnd"/>
      <w:r w:rsidRPr="00044893">
        <w:t xml:space="preserve"> DEG. El sello se encuentra en el núcleo.</w:t>
      </w:r>
    </w:p>
    <w:p w14:paraId="59924F87" w14:textId="2C101022" w:rsidR="00031AD1" w:rsidRPr="00044893" w:rsidRDefault="00031AD1" w:rsidP="00044893"/>
    <w:p w14:paraId="00FAE4BE" w14:textId="6A1C450F" w:rsidR="009337B6" w:rsidRPr="00044893" w:rsidRDefault="00973D8A" w:rsidP="00044893">
      <w:proofErr w:type="spellStart"/>
      <w:r w:rsidRPr="00044893">
        <w:t>Bearing</w:t>
      </w:r>
      <w:proofErr w:type="spellEnd"/>
      <w:r w:rsidRPr="00044893">
        <w:t xml:space="preserve"> </w:t>
      </w:r>
      <w:proofErr w:type="spellStart"/>
      <w:r w:rsidRPr="00044893">
        <w:t>distances</w:t>
      </w:r>
      <w:proofErr w:type="spellEnd"/>
    </w:p>
    <w:p w14:paraId="785021C6" w14:textId="77777777" w:rsidR="00973D8A" w:rsidRPr="00044893" w:rsidRDefault="00973D8A" w:rsidP="00044893">
      <w:proofErr w:type="spellStart"/>
      <w:r w:rsidRPr="00044893">
        <w:t>Ratchet</w:t>
      </w:r>
      <w:proofErr w:type="spellEnd"/>
      <w:r w:rsidRPr="00044893">
        <w:t xml:space="preserve"> DEG</w:t>
      </w:r>
    </w:p>
    <w:p w14:paraId="5B533696" w14:textId="08778966" w:rsidR="00B97AD3" w:rsidRPr="00044893" w:rsidRDefault="00616AFB" w:rsidP="00044893">
      <w:r w:rsidRPr="00044893">
        <w:t xml:space="preserve">Con una mayor distancia entre rodamientos que el </w:t>
      </w:r>
      <w:proofErr w:type="spellStart"/>
      <w:r w:rsidRPr="00044893">
        <w:t>Ratchet</w:t>
      </w:r>
      <w:proofErr w:type="spellEnd"/>
      <w:r w:rsidRPr="00044893">
        <w:t xml:space="preserve"> </w:t>
      </w:r>
      <w:proofErr w:type="spellStart"/>
      <w:r w:rsidRPr="00044893">
        <w:t>System</w:t>
      </w:r>
      <w:proofErr w:type="spellEnd"/>
      <w:r w:rsidRPr="00044893">
        <w:t xml:space="preserve"> clásico, el sistema </w:t>
      </w:r>
      <w:proofErr w:type="spellStart"/>
      <w:r w:rsidRPr="00044893">
        <w:t>Ratchet</w:t>
      </w:r>
      <w:proofErr w:type="spellEnd"/>
      <w:r w:rsidRPr="00044893">
        <w:t xml:space="preserve"> DEG presenta el rodamiento del lado del </w:t>
      </w:r>
      <w:proofErr w:type="spellStart"/>
      <w:r w:rsidRPr="00044893">
        <w:t>cassete</w:t>
      </w:r>
      <w:proofErr w:type="spellEnd"/>
      <w:r w:rsidRPr="00044893">
        <w:t xml:space="preserve"> situado junto al anillo roscado, a diferencia del </w:t>
      </w:r>
      <w:proofErr w:type="spellStart"/>
      <w:r w:rsidRPr="00044893">
        <w:t>Ratchet</w:t>
      </w:r>
      <w:proofErr w:type="spellEnd"/>
      <w:r w:rsidRPr="00044893">
        <w:t xml:space="preserve"> EXP y su rodamiento integrado en el anillo roscado. La innovadora construcción del buje </w:t>
      </w:r>
      <w:proofErr w:type="spellStart"/>
      <w:r w:rsidRPr="00044893">
        <w:t>Ratchet</w:t>
      </w:r>
      <w:proofErr w:type="spellEnd"/>
      <w:r w:rsidRPr="00044893">
        <w:t xml:space="preserve"> DEG permite reemplazar los rodamientos sin herramientas especiales, puesto que no hay necesidad de retirar el anillo roscado.</w:t>
      </w:r>
    </w:p>
    <w:p w14:paraId="01FACE84" w14:textId="31C295C9" w:rsidR="009337B6" w:rsidRPr="00044893" w:rsidRDefault="00973D8A" w:rsidP="00044893">
      <w:proofErr w:type="spellStart"/>
      <w:r w:rsidRPr="00044893">
        <w:t>Engagement</w:t>
      </w:r>
      <w:proofErr w:type="spellEnd"/>
    </w:p>
    <w:p w14:paraId="57F5B7A8" w14:textId="77777777" w:rsidR="00973D8A" w:rsidRPr="00044893" w:rsidRDefault="00973D8A" w:rsidP="00044893">
      <w:proofErr w:type="spellStart"/>
      <w:r w:rsidRPr="00044893">
        <w:t>Ratchet</w:t>
      </w:r>
      <w:proofErr w:type="spellEnd"/>
      <w:r w:rsidRPr="00044893">
        <w:t xml:space="preserve"> DEG</w:t>
      </w:r>
    </w:p>
    <w:p w14:paraId="54EEC27A" w14:textId="6A2EDC57" w:rsidR="009337B6" w:rsidRPr="00044893" w:rsidRDefault="0040413E" w:rsidP="00044893">
      <w:r w:rsidRPr="00044893">
        <w:t xml:space="preserve">Con el sistema </w:t>
      </w:r>
      <w:proofErr w:type="spellStart"/>
      <w:r w:rsidRPr="00044893">
        <w:t>Ratchet</w:t>
      </w:r>
      <w:proofErr w:type="spellEnd"/>
      <w:r w:rsidRPr="00044893">
        <w:t xml:space="preserve"> DEG y el nuevo cuerpo del buje, ahora se pueden instalar </w:t>
      </w:r>
      <w:proofErr w:type="spellStart"/>
      <w:r w:rsidRPr="00044893">
        <w:t>ratchets</w:t>
      </w:r>
      <w:proofErr w:type="spellEnd"/>
      <w:r w:rsidRPr="00044893">
        <w:t xml:space="preserve"> de acero de 90 dientes con tamaño optimizado que ofrecen un ángulo de enganche de 4°. Los </w:t>
      </w:r>
      <w:proofErr w:type="spellStart"/>
      <w:r w:rsidRPr="00044893">
        <w:t>Ratchets</w:t>
      </w:r>
      <w:proofErr w:type="spellEnd"/>
      <w:r w:rsidRPr="00044893">
        <w:t xml:space="preserve"> DEG únicamente son compatibles con los bujes </w:t>
      </w:r>
      <w:proofErr w:type="spellStart"/>
      <w:r w:rsidRPr="00044893">
        <w:t>Ratchet</w:t>
      </w:r>
      <w:proofErr w:type="spellEnd"/>
      <w:r w:rsidRPr="00044893">
        <w:t xml:space="preserve"> DEG.</w:t>
      </w:r>
    </w:p>
    <w:sectPr w:rsidR="009337B6" w:rsidRPr="00044893" w:rsidSect="009A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458A" w14:textId="77777777" w:rsidR="0079282B" w:rsidRDefault="0079282B" w:rsidP="00820BF6">
      <w:pPr>
        <w:spacing w:after="0" w:line="240" w:lineRule="auto"/>
      </w:pPr>
      <w:r>
        <w:separator/>
      </w:r>
    </w:p>
  </w:endnote>
  <w:endnote w:type="continuationSeparator" w:id="0">
    <w:p w14:paraId="3C77D8A2" w14:textId="77777777" w:rsidR="0079282B" w:rsidRDefault="0079282B" w:rsidP="00820BF6">
      <w:pPr>
        <w:spacing w:after="0" w:line="240" w:lineRule="auto"/>
      </w:pPr>
      <w:r>
        <w:continuationSeparator/>
      </w:r>
    </w:p>
  </w:endnote>
  <w:endnote w:type="continuationNotice" w:id="1">
    <w:p w14:paraId="17E8E4FC" w14:textId="77777777" w:rsidR="0079282B" w:rsidRDefault="00792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78D9" w14:textId="77777777" w:rsidR="0079282B" w:rsidRDefault="0079282B" w:rsidP="00820BF6">
      <w:pPr>
        <w:spacing w:after="0" w:line="240" w:lineRule="auto"/>
      </w:pPr>
      <w:r>
        <w:separator/>
      </w:r>
    </w:p>
  </w:footnote>
  <w:footnote w:type="continuationSeparator" w:id="0">
    <w:p w14:paraId="602A05AC" w14:textId="77777777" w:rsidR="0079282B" w:rsidRDefault="0079282B" w:rsidP="00820BF6">
      <w:pPr>
        <w:spacing w:after="0" w:line="240" w:lineRule="auto"/>
      </w:pPr>
      <w:r>
        <w:continuationSeparator/>
      </w:r>
    </w:p>
  </w:footnote>
  <w:footnote w:type="continuationNotice" w:id="1">
    <w:p w14:paraId="7A9DD4A0" w14:textId="77777777" w:rsidR="0079282B" w:rsidRDefault="007928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20268"/>
    <w:rsid w:val="0003023A"/>
    <w:rsid w:val="00031AD1"/>
    <w:rsid w:val="00036EAB"/>
    <w:rsid w:val="00044893"/>
    <w:rsid w:val="000B3F94"/>
    <w:rsid w:val="000E3468"/>
    <w:rsid w:val="0010272D"/>
    <w:rsid w:val="00104B8E"/>
    <w:rsid w:val="001260A8"/>
    <w:rsid w:val="001454B3"/>
    <w:rsid w:val="001460BD"/>
    <w:rsid w:val="00170ED2"/>
    <w:rsid w:val="00190C2A"/>
    <w:rsid w:val="001B480A"/>
    <w:rsid w:val="001B7AED"/>
    <w:rsid w:val="002218F8"/>
    <w:rsid w:val="00224903"/>
    <w:rsid w:val="002463CE"/>
    <w:rsid w:val="00254395"/>
    <w:rsid w:val="00254B93"/>
    <w:rsid w:val="002707B1"/>
    <w:rsid w:val="00273020"/>
    <w:rsid w:val="002D4849"/>
    <w:rsid w:val="002E18C8"/>
    <w:rsid w:val="003029D2"/>
    <w:rsid w:val="0030401A"/>
    <w:rsid w:val="0034412E"/>
    <w:rsid w:val="003476B9"/>
    <w:rsid w:val="0034776B"/>
    <w:rsid w:val="00383C87"/>
    <w:rsid w:val="003C60AB"/>
    <w:rsid w:val="003D5B30"/>
    <w:rsid w:val="0040215D"/>
    <w:rsid w:val="0040413E"/>
    <w:rsid w:val="00431215"/>
    <w:rsid w:val="00472E70"/>
    <w:rsid w:val="00475F48"/>
    <w:rsid w:val="00490824"/>
    <w:rsid w:val="004A1C9D"/>
    <w:rsid w:val="004C374D"/>
    <w:rsid w:val="004D1C8F"/>
    <w:rsid w:val="00523838"/>
    <w:rsid w:val="005238F0"/>
    <w:rsid w:val="00532469"/>
    <w:rsid w:val="00572AD8"/>
    <w:rsid w:val="005774DE"/>
    <w:rsid w:val="00584460"/>
    <w:rsid w:val="00594B50"/>
    <w:rsid w:val="005A6E63"/>
    <w:rsid w:val="005F7C3C"/>
    <w:rsid w:val="00615C0A"/>
    <w:rsid w:val="00616AFB"/>
    <w:rsid w:val="006601DF"/>
    <w:rsid w:val="006C0304"/>
    <w:rsid w:val="00714348"/>
    <w:rsid w:val="00725BFB"/>
    <w:rsid w:val="00726540"/>
    <w:rsid w:val="00765CD6"/>
    <w:rsid w:val="007676AB"/>
    <w:rsid w:val="00786A8E"/>
    <w:rsid w:val="0079282B"/>
    <w:rsid w:val="00794746"/>
    <w:rsid w:val="00820BF6"/>
    <w:rsid w:val="00846E7A"/>
    <w:rsid w:val="00854E16"/>
    <w:rsid w:val="008E1130"/>
    <w:rsid w:val="008E20BB"/>
    <w:rsid w:val="0090233D"/>
    <w:rsid w:val="00902868"/>
    <w:rsid w:val="009170CE"/>
    <w:rsid w:val="00925FE1"/>
    <w:rsid w:val="009337B6"/>
    <w:rsid w:val="009503B0"/>
    <w:rsid w:val="00973D8A"/>
    <w:rsid w:val="009757C6"/>
    <w:rsid w:val="00975868"/>
    <w:rsid w:val="009931F0"/>
    <w:rsid w:val="009A16D5"/>
    <w:rsid w:val="009C1EE7"/>
    <w:rsid w:val="009C5A4C"/>
    <w:rsid w:val="009D4F1A"/>
    <w:rsid w:val="00A0455A"/>
    <w:rsid w:val="00A17E25"/>
    <w:rsid w:val="00A60316"/>
    <w:rsid w:val="00A75065"/>
    <w:rsid w:val="00A77113"/>
    <w:rsid w:val="00AA276A"/>
    <w:rsid w:val="00AA73F2"/>
    <w:rsid w:val="00B06878"/>
    <w:rsid w:val="00B0761D"/>
    <w:rsid w:val="00B12322"/>
    <w:rsid w:val="00B44E1B"/>
    <w:rsid w:val="00B6766D"/>
    <w:rsid w:val="00B97AD3"/>
    <w:rsid w:val="00BC1EE6"/>
    <w:rsid w:val="00BF7FFA"/>
    <w:rsid w:val="00C479BB"/>
    <w:rsid w:val="00C56850"/>
    <w:rsid w:val="00C74146"/>
    <w:rsid w:val="00C75E0B"/>
    <w:rsid w:val="00C9474A"/>
    <w:rsid w:val="00CB3A67"/>
    <w:rsid w:val="00CB7F0E"/>
    <w:rsid w:val="00CC2EC8"/>
    <w:rsid w:val="00CE53FE"/>
    <w:rsid w:val="00CE757A"/>
    <w:rsid w:val="00D06378"/>
    <w:rsid w:val="00D14CA9"/>
    <w:rsid w:val="00D60BFB"/>
    <w:rsid w:val="00DB3190"/>
    <w:rsid w:val="00DD27B5"/>
    <w:rsid w:val="00DF65EA"/>
    <w:rsid w:val="00E12520"/>
    <w:rsid w:val="00E44430"/>
    <w:rsid w:val="00E900DA"/>
    <w:rsid w:val="00E96C4C"/>
    <w:rsid w:val="00E973C9"/>
    <w:rsid w:val="00ED0965"/>
    <w:rsid w:val="00ED3968"/>
    <w:rsid w:val="00EE6BA0"/>
    <w:rsid w:val="00F10B7F"/>
    <w:rsid w:val="00F539A0"/>
    <w:rsid w:val="00F712BD"/>
    <w:rsid w:val="00F76EDA"/>
    <w:rsid w:val="00FA0EE2"/>
    <w:rsid w:val="00FF349B"/>
    <w:rsid w:val="119C8A16"/>
    <w:rsid w:val="157C6B17"/>
    <w:rsid w:val="1C0D2078"/>
    <w:rsid w:val="21135746"/>
    <w:rsid w:val="222A7138"/>
    <w:rsid w:val="2336C510"/>
    <w:rsid w:val="25193973"/>
    <w:rsid w:val="28D21D29"/>
    <w:rsid w:val="2B567765"/>
    <w:rsid w:val="3D6C253C"/>
    <w:rsid w:val="497C7698"/>
    <w:rsid w:val="4A5BAB94"/>
    <w:rsid w:val="4D64D99D"/>
    <w:rsid w:val="58EA8CF4"/>
    <w:rsid w:val="59976411"/>
    <w:rsid w:val="5AFA722E"/>
    <w:rsid w:val="5C6D48C9"/>
    <w:rsid w:val="6B10007B"/>
    <w:rsid w:val="6F56C7E6"/>
    <w:rsid w:val="7095A7EB"/>
    <w:rsid w:val="72153A8C"/>
    <w:rsid w:val="7231784C"/>
    <w:rsid w:val="76191402"/>
    <w:rsid w:val="7704E96F"/>
    <w:rsid w:val="792BF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F3E2BF61-8EBD-47D2-81DD-7DAA14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761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F6"/>
  </w:style>
  <w:style w:type="paragraph" w:styleId="Footer">
    <w:name w:val="footer"/>
    <w:basedOn w:val="Normal"/>
    <w:link w:val="FooterChar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F6"/>
  </w:style>
  <w:style w:type="paragraph" w:customStyle="1" w:styleId="DocuHead">
    <w:name w:val="DocuHead"/>
    <w:basedOn w:val="Heading2"/>
    <w:autoRedefine/>
    <w:rsid w:val="00820BF6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Times New Roman" w:hAnsi="Arial" w:cs="Arial"/>
      <w:snapToGrid w:val="0"/>
      <w:color w:val="auto"/>
      <w:sz w:val="16"/>
      <w:szCs w:val="16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BodyText"/>
    <w:rsid w:val="00B0761D"/>
    <w:pPr>
      <w:spacing w:line="240" w:lineRule="auto"/>
    </w:pPr>
    <w:rPr>
      <w:rFonts w:ascii="Arial" w:eastAsia="Times New Roman" w:hAnsi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1D"/>
    <w:rPr>
      <w:lang w:val="es-ES"/>
    </w:rPr>
  </w:style>
  <w:style w:type="paragraph" w:styleId="Revision">
    <w:name w:val="Revision"/>
    <w:hidden/>
    <w:uiPriority w:val="99"/>
    <w:semiHidden/>
    <w:rsid w:val="00EE6B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80A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80A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B9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454B3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EBF3-2C84-4AAF-A23B-C7C664C4FA99}">
    <t:Anchor>
      <t:Comment id="1091221643"/>
    </t:Anchor>
    <t:History>
      <t:Event id="{B4C5F488-CC8D-474A-9FD2-C333D86EF68A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Create/>
      </t:Event>
      <t:Event id="{B16A49A9-9DCE-4252-BF59-B8342396B83C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Assign userId="S::AEberhardt@dtswiss.com::0cc215e7-e87b-43bf-8f12-4895328b8ddf" userProvider="AD" userName="Eberhardt Arnaud  DT Swiss AG"/>
      </t:Event>
      <t:Event id="{060C4C23-4BC1-4481-901D-B76E63E895A5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SetTitle title="@Eberhardt Arnaud DT Swiss AG these are Titles so they should not be written in all caps"/>
      </t:Event>
    </t:History>
  </t:Task>
  <t:Task id="{8612E1C4-C138-4209-9C73-A07397D43604}">
    <t:Anchor>
      <t:Comment id="789592872"/>
    </t:Anchor>
    <t:History>
      <t:Event id="{B4C33C99-BDD8-4E02-BCED-417BF1861F8A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Create/>
      </t:Event>
      <t:Event id="{A13C4487-1621-4493-817B-07110B113FB6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Assign userId="S::AEberhardt@dtswiss.com::0cc215e7-e87b-43bf-8f12-4895328b8ddf" userProvider="AD" userName="Eberhardt Arnaud  DT Swiss AG"/>
      </t:Event>
      <t:Event id="{548B3A9E-EEF9-4109-9DE5-514930255E1B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SetTitle title="@Eberhardt Arnaud DT Swiss AG I heard that we shouldn't be capitalizing System anymore. Can you check this with Flo or PMs or whoever is responsible? we have to make it consistent either wa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1D1A3-E3D9-47B8-89A7-024A95259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4.xml><?xml version="1.0" encoding="utf-8"?>
<ds:datastoreItem xmlns:ds="http://schemas.openxmlformats.org/officeDocument/2006/customXml" ds:itemID="{0729BD89-325A-4F04-9CB5-9BF27AB64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1154</Characters>
  <Application>Microsoft Office Word</Application>
  <DocSecurity>0</DocSecurity>
  <Lines>27</Lines>
  <Paragraphs>15</Paragraphs>
  <ScaleCrop>false</ScaleCrop>
  <Company/>
  <LinksUpToDate>false</LinksUpToDate>
  <CharactersWithSpaces>1364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https://www.dtswiss.com/en/wheels/wheels-technology/ratchet-technologies-overview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9</cp:revision>
  <dcterms:created xsi:type="dcterms:W3CDTF">2023-10-10T11:35:00Z</dcterms:created>
  <dcterms:modified xsi:type="dcterms:W3CDTF">2023-11-08T12:38:00Z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b65f6a4fae159cbff0d048dc1cd7288520c2a304c59ccda39cafaf5dcc4c9ac9</vt:lpwstr>
  </property>
</Properties>
</file>