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28C8" w14:textId="057799B2" w:rsidR="00CA2D10" w:rsidRPr="009A1E31" w:rsidRDefault="006F5D03">
      <w:pPr>
        <w:rPr>
          <w:rFonts w:ascii="DIN for DT" w:hAnsi="DIN for DT"/>
          <w:bCs/>
          <w:noProof/>
        </w:rPr>
      </w:pPr>
      <w:r w:rsidRPr="009A1E31">
        <w:rPr>
          <w:rFonts w:ascii="DIN for DT" w:hAnsi="DIN for DT"/>
          <w:bCs/>
          <w:noProof/>
        </w:rPr>
        <w:t>Reborn lighter, rise faster</w:t>
      </w:r>
    </w:p>
    <w:p w14:paraId="2AB2E0F5" w14:textId="77777777" w:rsidR="00E40EEE" w:rsidRPr="009A1E31" w:rsidRDefault="00E40EEE" w:rsidP="001E269A">
      <w:pPr>
        <w:rPr>
          <w:rFonts w:ascii="DIN for DT" w:hAnsi="DIN for DT"/>
          <w:bCs/>
          <w:noProof/>
        </w:rPr>
      </w:pPr>
    </w:p>
    <w:p w14:paraId="52DF8558" w14:textId="77777777" w:rsidR="00036106" w:rsidRDefault="00036106" w:rsidP="00036106">
      <w:pPr>
        <w:rPr>
          <w:rFonts w:ascii="DIN for DT" w:eastAsia="MS Mincho" w:hAnsi="DIN for DT"/>
          <w:bCs/>
          <w:noProof/>
        </w:rPr>
      </w:pPr>
      <w:r>
        <w:rPr>
          <w:rFonts w:ascii="DIN for DT" w:eastAsia="MS Mincho" w:hAnsi="DIN for DT"/>
        </w:rPr>
        <w:t>ARC</w:t>
      </w:r>
      <w:r>
        <w:rPr>
          <w:rFonts w:ascii="DIN for DT" w:eastAsia="MS Mincho" w:hAnsi="DIN for DT" w:hint="eastAsia"/>
        </w:rPr>
        <w:t>シリーズが新たな高みに到達</w:t>
      </w:r>
      <w:r>
        <w:rPr>
          <w:rFonts w:ascii="DIN for DT" w:eastAsia="MS Mincho" w:hAnsi="DIN for DT"/>
        </w:rPr>
        <w:t xml:space="preserve"> </w:t>
      </w:r>
    </w:p>
    <w:p w14:paraId="3ACB647B" w14:textId="77777777" w:rsidR="00645601" w:rsidRPr="00036106" w:rsidRDefault="00645601" w:rsidP="00645601">
      <w:pPr>
        <w:rPr>
          <w:rFonts w:ascii="DIN for DT" w:hAnsi="DIN for DT"/>
          <w:bCs/>
          <w:noProof/>
        </w:rPr>
      </w:pPr>
    </w:p>
    <w:p w14:paraId="65000EFE" w14:textId="340C1088" w:rsidR="004A4ED5" w:rsidRDefault="00A66F20" w:rsidP="00390F4F">
      <w:pPr>
        <w:rPr>
          <w:rFonts w:ascii="DIN for DT" w:hAnsi="DIN for DT"/>
          <w:bCs/>
          <w:lang w:val="it-IT"/>
        </w:rPr>
      </w:pPr>
      <w:r w:rsidRPr="00A66F20">
        <w:rPr>
          <w:rFonts w:ascii="DIN for DT" w:hAnsi="DIN for DT"/>
          <w:bCs/>
          <w:lang w:val="it-IT"/>
        </w:rPr>
        <w:t>ARC</w:t>
      </w:r>
      <w:r w:rsidRPr="00A66F20">
        <w:rPr>
          <w:rFonts w:ascii="DIN for DT" w:hAnsi="DIN for DT" w:hint="eastAsia"/>
          <w:bCs/>
          <w:lang w:val="it-IT"/>
        </w:rPr>
        <w:t>シリーズは、空力特性を最適化した究極のロードホイールとして開発されました。第</w:t>
      </w:r>
      <w:r w:rsidRPr="00A66F20">
        <w:rPr>
          <w:rFonts w:ascii="DIN for DT" w:hAnsi="DIN for DT"/>
          <w:bCs/>
          <w:lang w:val="it-IT"/>
        </w:rPr>
        <w:t>2</w:t>
      </w:r>
      <w:r w:rsidRPr="00A66F20">
        <w:rPr>
          <w:rFonts w:ascii="DIN for DT" w:hAnsi="DIN for DT" w:hint="eastAsia"/>
          <w:bCs/>
          <w:lang w:val="it-IT"/>
        </w:rPr>
        <w:t>世代はより高速化し、空力特性において新たな記録を打ち立てました。その後まもなくして</w:t>
      </w:r>
      <w:r w:rsidRPr="00A66F20">
        <w:rPr>
          <w:rFonts w:ascii="DIN for DT" w:hAnsi="DIN for DT"/>
          <w:bCs/>
          <w:lang w:val="it-IT"/>
        </w:rPr>
        <w:t>ARC DISC</w:t>
      </w:r>
      <w:r w:rsidRPr="00A66F20">
        <w:rPr>
          <w:rFonts w:ascii="DIN for DT" w:hAnsi="DIN for DT" w:hint="eastAsia"/>
          <w:bCs/>
          <w:lang w:val="it-IT"/>
        </w:rPr>
        <w:t>ホイールが登場し、シリーズが完成しました。そして今回、山岳ステージを制覇したいライダーをサポートするために作られた</w:t>
      </w:r>
      <w:r w:rsidRPr="00A66F20">
        <w:rPr>
          <w:rFonts w:ascii="DIN for DT" w:hAnsi="DIN for DT"/>
          <w:bCs/>
          <w:lang w:val="it-IT"/>
        </w:rPr>
        <w:t>ARC 1100 DICUT 38</w:t>
      </w:r>
      <w:r w:rsidRPr="00A66F20">
        <w:rPr>
          <w:rFonts w:ascii="DIN for DT" w:hAnsi="DIN for DT" w:hint="eastAsia"/>
          <w:bCs/>
          <w:lang w:val="it-IT"/>
        </w:rPr>
        <w:t>が</w:t>
      </w:r>
      <w:r w:rsidRPr="00A66F20">
        <w:rPr>
          <w:rFonts w:ascii="DIN for DT" w:hAnsi="DIN for DT"/>
          <w:bCs/>
          <w:lang w:val="it-IT"/>
        </w:rPr>
        <w:t>DT Swiss</w:t>
      </w:r>
      <w:r w:rsidRPr="00A66F20">
        <w:rPr>
          <w:rFonts w:ascii="DIN for DT" w:hAnsi="DIN for DT" w:hint="eastAsia"/>
          <w:bCs/>
          <w:lang w:val="it-IT"/>
        </w:rPr>
        <w:t>から登場します。新開発のカーボンレイアップを採用したリム高</w:t>
      </w:r>
      <w:r w:rsidRPr="00A66F20">
        <w:rPr>
          <w:rFonts w:ascii="DIN for DT" w:hAnsi="DIN for DT"/>
          <w:bCs/>
          <w:lang w:val="it-IT"/>
        </w:rPr>
        <w:t>38mm</w:t>
      </w:r>
      <w:r w:rsidRPr="00A66F20">
        <w:rPr>
          <w:rFonts w:ascii="DIN for DT" w:hAnsi="DIN for DT" w:hint="eastAsia"/>
          <w:bCs/>
          <w:lang w:val="it-IT"/>
        </w:rPr>
        <w:t>のこのホイールは、</w:t>
      </w:r>
      <w:r w:rsidRPr="00A66F20">
        <w:rPr>
          <w:rFonts w:ascii="DIN for DT" w:hAnsi="DIN for DT"/>
          <w:bCs/>
          <w:lang w:val="it-IT"/>
        </w:rPr>
        <w:t>ARC</w:t>
      </w:r>
      <w:r w:rsidRPr="00A66F20">
        <w:rPr>
          <w:rFonts w:ascii="DIN for DT" w:hAnsi="DIN for DT" w:hint="eastAsia"/>
          <w:bCs/>
          <w:lang w:val="it-IT"/>
        </w:rPr>
        <w:t>シリーズ最軽量のホイールであるだけでなく、入念な空力特性の最適化により、頂上まで素早く駆け上がることが可能です。</w:t>
      </w:r>
    </w:p>
    <w:p w14:paraId="1EC68DCB" w14:textId="77777777" w:rsidR="00A66F20" w:rsidRPr="00A66F20" w:rsidRDefault="00A66F20" w:rsidP="00390F4F">
      <w:pPr>
        <w:rPr>
          <w:rFonts w:ascii="DIN for DT" w:hAnsi="DIN for DT" w:hint="eastAsia"/>
          <w:bCs/>
        </w:rPr>
      </w:pPr>
    </w:p>
    <w:p w14:paraId="57DF60A5"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新たな高みに到達</w:t>
      </w:r>
      <w:r>
        <w:rPr>
          <w:rFonts w:ascii="DT Swiss Corporate Light" w:eastAsia="MS Mincho" w:hAnsi="DT Swiss Corporate Light"/>
          <w:sz w:val="20"/>
        </w:rPr>
        <w:t xml:space="preserve"> </w:t>
      </w:r>
    </w:p>
    <w:p w14:paraId="2F8B780D"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風洞試験データ</w:t>
      </w:r>
      <w:r>
        <w:rPr>
          <w:rFonts w:ascii="DT Swiss Corporate Light" w:eastAsia="MS Mincho" w:hAnsi="DT Swiss Corporate Light"/>
          <w:sz w:val="20"/>
        </w:rPr>
        <w:t xml:space="preserve"> </w:t>
      </w:r>
    </w:p>
    <w:p w14:paraId="63B13E58" w14:textId="77777777" w:rsidR="004A4ED5" w:rsidRPr="00F0188E" w:rsidRDefault="004A4ED5" w:rsidP="004A4ED5">
      <w:pPr>
        <w:rPr>
          <w:rFonts w:ascii="DIN for DT" w:hAnsi="DIN for DT"/>
          <w:bCs/>
        </w:rPr>
      </w:pPr>
    </w:p>
    <w:p w14:paraId="35DE36FE" w14:textId="77777777" w:rsidR="00F0188E" w:rsidRPr="00F0188E" w:rsidRDefault="00F0188E" w:rsidP="00F0188E">
      <w:pPr>
        <w:rPr>
          <w:rFonts w:ascii="DIN for DT" w:eastAsia="MS Mincho" w:hAnsi="DIN for DT"/>
          <w:noProof/>
        </w:rPr>
      </w:pPr>
      <w:r>
        <w:rPr>
          <w:rFonts w:ascii="DT Swiss Corporate Light" w:eastAsia="MS Mincho" w:hAnsi="DT Swiss Corporate Light" w:hint="eastAsia"/>
        </w:rPr>
        <w:t>新たな高みに</w:t>
      </w:r>
      <w:r>
        <w:rPr>
          <w:rFonts w:ascii="DT Swiss Corporate Medium" w:eastAsia="MS Mincho" w:hAnsi="DT Swiss Corporate Medium" w:hint="eastAsia"/>
        </w:rPr>
        <w:t>到達</w:t>
      </w:r>
    </w:p>
    <w:p w14:paraId="28F0880A"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新しい</w:t>
      </w:r>
      <w:r w:rsidRPr="00F0188E">
        <w:rPr>
          <w:rFonts w:ascii="DT Swiss Corporate Light" w:eastAsia="MS Mincho" w:hAnsi="DT Swiss Corporate Light"/>
          <w:sz w:val="20"/>
        </w:rPr>
        <w:t>38mm</w:t>
      </w:r>
      <w:r>
        <w:rPr>
          <w:rFonts w:ascii="DT Swiss Corporate Light" w:eastAsia="MS Mincho" w:hAnsi="DT Swiss Corporate Light" w:hint="eastAsia"/>
          <w:sz w:val="20"/>
        </w:rPr>
        <w:t>のリム高は、</w:t>
      </w:r>
      <w:r w:rsidRPr="00F0188E">
        <w:rPr>
          <w:rFonts w:ascii="DT Swiss Corporate Light" w:eastAsia="MS Mincho" w:hAnsi="DT Swiss Corporate Light"/>
          <w:sz w:val="20"/>
        </w:rPr>
        <w:t>ARC</w:t>
      </w:r>
      <w:r>
        <w:rPr>
          <w:rFonts w:ascii="DT Swiss Corporate Light" w:eastAsia="MS Mincho" w:hAnsi="DT Swiss Corporate Light" w:hint="eastAsia"/>
          <w:sz w:val="20"/>
        </w:rPr>
        <w:t>シリーズの中で最も低く、</w:t>
      </w:r>
      <w:r w:rsidRPr="00F0188E">
        <w:rPr>
          <w:rFonts w:ascii="DT Swiss Corporate Light" w:eastAsia="MS Mincho" w:hAnsi="DT Swiss Corporate Light"/>
          <w:sz w:val="20"/>
        </w:rPr>
        <w:t>1292g</w:t>
      </w:r>
      <w:r>
        <w:rPr>
          <w:rFonts w:ascii="DT Swiss Corporate Light" w:eastAsia="MS Mincho" w:hAnsi="DT Swiss Corporate Light" w:hint="eastAsia"/>
          <w:sz w:val="20"/>
        </w:rPr>
        <w:t>と最軽量でもあります。</w:t>
      </w:r>
      <w:r>
        <w:rPr>
          <w:rFonts w:ascii="DT Swiss Corporate Light" w:eastAsia="MS Mincho" w:hAnsi="DT Swiss Corporate Light"/>
          <w:sz w:val="20"/>
        </w:rPr>
        <w:t>1</w:t>
      </w:r>
      <w:r>
        <w:rPr>
          <w:rFonts w:ascii="DT Swiss Corporate Light" w:eastAsia="MS Mincho" w:hAnsi="DT Swiss Corporate Light" w:hint="eastAsia"/>
          <w:sz w:val="20"/>
        </w:rPr>
        <w:t>秒を競うスピーディーな登り区間では、空力特性を最適化したリム形状に加えて、貴重なグラム数を抑えることが上位に食い込むための重要な要素となります。</w:t>
      </w:r>
      <w:r>
        <w:rPr>
          <w:rFonts w:ascii="DT Swiss Corporate Light" w:eastAsia="MS Mincho" w:hAnsi="DT Swiss Corporate Light"/>
          <w:sz w:val="20"/>
        </w:rPr>
        <w:t xml:space="preserve"> </w:t>
      </w:r>
    </w:p>
    <w:p w14:paraId="2E9FB256" w14:textId="77777777" w:rsidR="00F0188E" w:rsidRDefault="00F0188E" w:rsidP="00F0188E">
      <w:pPr>
        <w:rPr>
          <w:rFonts w:ascii="DT Swiss Corporate Light" w:eastAsia="MS Mincho" w:hAnsi="DT Swiss Corporate Light"/>
          <w:noProof/>
        </w:rPr>
      </w:pPr>
      <w:r>
        <w:rPr>
          <w:rFonts w:ascii="DT Swiss Corporate Medium" w:eastAsia="MS Mincho" w:hAnsi="DT Swiss Corporate Medium" w:hint="eastAsia"/>
        </w:rPr>
        <w:t>スイートスポット</w:t>
      </w:r>
      <w:r>
        <w:rPr>
          <w:rFonts w:ascii="DT Swiss Corporate Light" w:eastAsia="MS Mincho" w:hAnsi="DT Swiss Corporate Light"/>
        </w:rPr>
        <w:t xml:space="preserve"> </w:t>
      </w:r>
    </w:p>
    <w:p w14:paraId="3F896AC1"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究極のクライミング・ホイールセットを創り出すプロセスで、私たちは空力特性と重量の最適なバランスを見つけることに挑戦しました。リムの重量を減らすことと空力特性の最適化は逆相関の関係にあるため、これはかなりの難題でした。リムの重量を減らす直接的な方法はリム高を低くすることですが、これにより重量面での抵抗を増加させてしまうことになります。最終的に私たちが到達した答えは</w:t>
      </w:r>
      <w:r>
        <w:rPr>
          <w:rFonts w:ascii="DT Swiss Corporate Light" w:eastAsia="MS Mincho" w:hAnsi="DT Swiss Corporate Light"/>
          <w:sz w:val="20"/>
        </w:rPr>
        <w:t>38mm</w:t>
      </w:r>
      <w:r>
        <w:rPr>
          <w:rFonts w:ascii="DT Swiss Corporate Light" w:eastAsia="MS Mincho" w:hAnsi="DT Swiss Corporate Light" w:hint="eastAsia"/>
          <w:sz w:val="20"/>
        </w:rPr>
        <w:t>でした。このリム高によって、貴重な空力特性最適化を維持しながら、</w:t>
      </w:r>
      <w:r>
        <w:rPr>
          <w:rFonts w:ascii="DT Swiss Corporate Light" w:eastAsia="MS Mincho" w:hAnsi="DT Swiss Corporate Light"/>
          <w:sz w:val="20"/>
        </w:rPr>
        <w:t>1300g</w:t>
      </w:r>
      <w:r>
        <w:rPr>
          <w:rFonts w:ascii="DT Swiss Corporate Light" w:eastAsia="MS Mincho" w:hAnsi="DT Swiss Corporate Light" w:hint="eastAsia"/>
          <w:sz w:val="20"/>
        </w:rPr>
        <w:t>という軽量ホイールの壁を打ち破ることができたのです。</w:t>
      </w:r>
      <w:r>
        <w:rPr>
          <w:rFonts w:ascii="DT Swiss Corporate Light" w:eastAsia="MS Mincho" w:hAnsi="DT Swiss Corporate Light"/>
          <w:sz w:val="20"/>
        </w:rPr>
        <w:t xml:space="preserve"> </w:t>
      </w:r>
    </w:p>
    <w:p w14:paraId="15D13BF7" w14:textId="77777777" w:rsidR="00F0188E" w:rsidRDefault="00F0188E" w:rsidP="00F0188E">
      <w:pPr>
        <w:rPr>
          <w:rFonts w:ascii="DT Swiss Corporate Light" w:eastAsia="MS Mincho" w:hAnsi="DT Swiss Corporate Light"/>
          <w:noProof/>
        </w:rPr>
      </w:pPr>
      <w:r>
        <w:rPr>
          <w:rFonts w:ascii="DT Swiss Corporate Medium" w:eastAsia="MS Mincho" w:hAnsi="DT Swiss Corporate Medium" w:hint="eastAsia"/>
        </w:rPr>
        <w:t>プロからも</w:t>
      </w:r>
      <w:r>
        <w:rPr>
          <w:rFonts w:ascii="DT Swiss Corporate Light" w:eastAsia="MS Mincho" w:hAnsi="DT Swiss Corporate Light" w:hint="eastAsia"/>
        </w:rPr>
        <w:t>厚い信頼</w:t>
      </w:r>
    </w:p>
    <w:p w14:paraId="16F64202"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チューダー・プロサイクリングと</w:t>
      </w:r>
      <w:r>
        <w:rPr>
          <w:rFonts w:ascii="DT Swiss Corporate Light" w:eastAsia="MS Mincho" w:hAnsi="DT Swiss Corporate Light"/>
          <w:sz w:val="20"/>
        </w:rPr>
        <w:t>Uno-X</w:t>
      </w:r>
      <w:r>
        <w:rPr>
          <w:rFonts w:ascii="DT Swiss Corporate Light" w:eastAsia="MS Mincho" w:hAnsi="DT Swiss Corporate Light" w:hint="eastAsia"/>
          <w:sz w:val="20"/>
        </w:rPr>
        <w:t>モビリティの</w:t>
      </w:r>
      <w:r>
        <w:rPr>
          <w:rFonts w:ascii="DT Swiss Corporate Light" w:eastAsia="MS Mincho" w:hAnsi="DT Swiss Corporate Light"/>
          <w:sz w:val="20"/>
        </w:rPr>
        <w:t>2</w:t>
      </w:r>
      <w:r>
        <w:rPr>
          <w:rFonts w:ascii="DT Swiss Corporate Light" w:eastAsia="MS Mincho" w:hAnsi="DT Swiss Corporate Light" w:hint="eastAsia"/>
          <w:sz w:val="20"/>
        </w:rPr>
        <w:t>つのプロチームが、シーズンの山場であるグランツールに向けた準備で</w:t>
      </w:r>
      <w:r>
        <w:rPr>
          <w:rFonts w:ascii="DT Swiss Corporate Light" w:eastAsia="MS Mincho" w:hAnsi="DT Swiss Corporate Light"/>
          <w:sz w:val="20"/>
        </w:rPr>
        <w:t>ARC 1100 DICUT 38</w:t>
      </w:r>
      <w:r>
        <w:rPr>
          <w:rFonts w:ascii="DT Swiss Corporate Light" w:eastAsia="MS Mincho" w:hAnsi="DT Swiss Corporate Light" w:hint="eastAsia"/>
          <w:sz w:val="20"/>
        </w:rPr>
        <w:t>の試乗を行っています。新型の</w:t>
      </w:r>
      <w:r>
        <w:rPr>
          <w:rFonts w:ascii="DT Swiss Corporate Light" w:eastAsia="MS Mincho" w:hAnsi="DT Swiss Corporate Light"/>
          <w:sz w:val="20"/>
        </w:rPr>
        <w:t>ARC 1100 DICUT 38</w:t>
      </w:r>
      <w:r>
        <w:rPr>
          <w:rFonts w:ascii="DT Swiss Corporate Light" w:eastAsia="MS Mincho" w:hAnsi="DT Swiss Corporate Light" w:hint="eastAsia"/>
          <w:sz w:val="20"/>
        </w:rPr>
        <w:t>は、山岳ステージや標高差のあるワンデーレースで使用される予定です。ライダーは登りではホイールの軽さを楽しみ、下りではホイールによるコントロールとスピードを体感できます。</w:t>
      </w:r>
      <w:r>
        <w:rPr>
          <w:rFonts w:ascii="DT Swiss Corporate Light" w:eastAsia="MS Mincho" w:hAnsi="DT Swiss Corporate Light"/>
          <w:sz w:val="20"/>
        </w:rPr>
        <w:t xml:space="preserve"> </w:t>
      </w:r>
    </w:p>
    <w:p w14:paraId="004F00F3" w14:textId="77777777" w:rsidR="00F0188E" w:rsidRDefault="00F0188E" w:rsidP="00F0188E">
      <w:pPr>
        <w:rPr>
          <w:rFonts w:ascii="DIN for DT" w:hAnsi="DIN for DT"/>
          <w:noProof/>
          <w:lang w:val="en-US"/>
        </w:rPr>
      </w:pPr>
    </w:p>
    <w:p w14:paraId="71E422EC" w14:textId="77777777" w:rsidR="00F0188E" w:rsidRPr="00F0188E" w:rsidRDefault="00F0188E" w:rsidP="00F0188E">
      <w:pPr>
        <w:rPr>
          <w:rFonts w:ascii="DT Swiss Corporate Light" w:eastAsia="MS Mincho" w:hAnsi="DT Swiss Corporate Light"/>
          <w:noProof/>
          <w:lang w:val="en-US"/>
        </w:rPr>
      </w:pPr>
      <w:r>
        <w:rPr>
          <w:rFonts w:ascii="DT Swiss Corporate Light" w:eastAsia="MS Mincho" w:hAnsi="DT Swiss Corporate Light" w:hint="eastAsia"/>
        </w:rPr>
        <w:t>風洞試験データ</w:t>
      </w:r>
      <w:r w:rsidRPr="00F0188E">
        <w:rPr>
          <w:rFonts w:ascii="DT Swiss Corporate Light" w:eastAsia="MS Mincho" w:hAnsi="DT Swiss Corporate Light" w:hint="eastAsia"/>
          <w:lang w:val="en-US"/>
        </w:rPr>
        <w:t>：</w:t>
      </w:r>
    </w:p>
    <w:p w14:paraId="581C9DDD" w14:textId="77777777" w:rsidR="00F0188E" w:rsidRPr="00F0188E" w:rsidRDefault="00F0188E" w:rsidP="00F0188E">
      <w:pPr>
        <w:rPr>
          <w:rFonts w:ascii="DIN for DT" w:eastAsia="MS Mincho" w:hAnsi="DIN for DT"/>
          <w:noProof/>
          <w:lang w:val="en-US"/>
        </w:rPr>
      </w:pPr>
      <w:r>
        <w:rPr>
          <w:rFonts w:ascii="DT Swiss Corporate Light" w:hAnsi="DT Swiss Corporate Light"/>
          <w:sz w:val="20"/>
          <w:szCs w:val="20"/>
          <w:lang w:val="en-US"/>
        </w:rPr>
        <w:t>ARC 1100 DICUT 38</w:t>
      </w:r>
      <w:r>
        <w:rPr>
          <w:rFonts w:ascii="DT Swiss Corporate Light" w:eastAsia="MS Mincho" w:hAnsi="DT Swiss Corporate Light" w:hint="eastAsia"/>
        </w:rPr>
        <w:t>と</w:t>
      </w:r>
      <w:r w:rsidRPr="00F0188E">
        <w:rPr>
          <w:rFonts w:ascii="DT Swiss Corporate Light" w:eastAsia="MS Mincho" w:hAnsi="DT Swiss Corporate Light"/>
          <w:lang w:val="en-US"/>
        </w:rPr>
        <w:t>ARC 50</w:t>
      </w:r>
      <w:r>
        <w:rPr>
          <w:rFonts w:ascii="DT Swiss Corporate Light" w:eastAsia="MS Mincho" w:hAnsi="DT Swiss Corporate Light" w:hint="eastAsia"/>
        </w:rPr>
        <w:t>の比較</w:t>
      </w:r>
    </w:p>
    <w:p w14:paraId="5CE0FF53" w14:textId="77777777" w:rsidR="00F0188E" w:rsidRDefault="00F0188E" w:rsidP="00F0188E">
      <w:pPr>
        <w:rPr>
          <w:rFonts w:ascii="DT Swiss Corporate Light" w:eastAsia="MS Mincho" w:hAnsi="DT Swiss Corporate Light"/>
          <w:sz w:val="20"/>
          <w:szCs w:val="20"/>
        </w:rPr>
      </w:pPr>
      <w:r>
        <w:rPr>
          <w:rFonts w:ascii="DT Swiss Corporate Light" w:eastAsia="MS Mincho" w:hAnsi="DT Swiss Corporate Light" w:hint="eastAsia"/>
          <w:sz w:val="20"/>
        </w:rPr>
        <w:t>リム高の低い</w:t>
      </w:r>
      <w:r w:rsidRPr="00F0188E">
        <w:rPr>
          <w:rFonts w:ascii="DT Swiss Corporate Light" w:eastAsia="MS Mincho" w:hAnsi="DT Swiss Corporate Light"/>
          <w:sz w:val="20"/>
          <w:lang w:val="en-US"/>
        </w:rPr>
        <w:t>ARC 1100 DICUT 38</w:t>
      </w:r>
      <w:r>
        <w:rPr>
          <w:rFonts w:ascii="DT Swiss Corporate Light" w:eastAsia="MS Mincho" w:hAnsi="DT Swiss Corporate Light" w:hint="eastAsia"/>
          <w:sz w:val="20"/>
        </w:rPr>
        <w:t>は、リム高の高い</w:t>
      </w:r>
      <w:r w:rsidRPr="00F0188E">
        <w:rPr>
          <w:rFonts w:ascii="DT Swiss Corporate Light" w:eastAsia="MS Mincho" w:hAnsi="DT Swiss Corporate Light"/>
          <w:sz w:val="20"/>
          <w:lang w:val="en-US"/>
        </w:rPr>
        <w:t>ARC 1100 DICUT 50</w:t>
      </w:r>
      <w:r>
        <w:rPr>
          <w:rFonts w:ascii="DT Swiss Corporate Light" w:eastAsia="MS Mincho" w:hAnsi="DT Swiss Corporate Light" w:hint="eastAsia"/>
          <w:sz w:val="20"/>
        </w:rPr>
        <w:t>に比べ、空気抵抗はわずかに大きいが、重量は軽いという結果が出ました。高速での登坂、下り、平地走行では空力特性の最適化が有利に働き、急角度の登りの場面では軽量性がゲームチェンジャーとなります。</w:t>
      </w:r>
      <w:r>
        <w:rPr>
          <w:rFonts w:ascii="DT Swiss Corporate Light" w:eastAsia="MS Mincho" w:hAnsi="DT Swiss Corporate Light"/>
          <w:sz w:val="20"/>
        </w:rPr>
        <w:t xml:space="preserve"> </w:t>
      </w:r>
    </w:p>
    <w:p w14:paraId="3EAFFD67" w14:textId="77777777" w:rsidR="00F0188E" w:rsidRDefault="00F0188E" w:rsidP="00F0188E">
      <w:pPr>
        <w:rPr>
          <w:rFonts w:ascii="DT Swiss Corporate Light" w:eastAsia="MS Mincho" w:hAnsi="DT Swiss Corporate Light"/>
          <w:noProof/>
        </w:rPr>
      </w:pPr>
      <w:r>
        <w:rPr>
          <w:rFonts w:ascii="DT Swiss Corporate Light" w:hAnsi="DT Swiss Corporate Light"/>
          <w:sz w:val="20"/>
          <w:szCs w:val="20"/>
          <w:lang w:val="en-US"/>
        </w:rPr>
        <w:lastRenderedPageBreak/>
        <w:t>ARC 1100 DICUT 38</w:t>
      </w:r>
      <w:r>
        <w:rPr>
          <w:rFonts w:ascii="DT Swiss Corporate Light" w:eastAsia="MS Mincho" w:hAnsi="DT Swiss Corporate Light" w:hint="eastAsia"/>
        </w:rPr>
        <w:t>と他のブランドの比較</w:t>
      </w:r>
    </w:p>
    <w:p w14:paraId="009921A1" w14:textId="77777777" w:rsidR="00F0188E" w:rsidRDefault="00F0188E" w:rsidP="00F0188E">
      <w:pPr>
        <w:rPr>
          <w:rFonts w:ascii="DIN for DT" w:eastAsia="MS Mincho" w:hAnsi="DIN for DT"/>
          <w:noProof/>
        </w:rPr>
      </w:pPr>
      <w:r>
        <w:rPr>
          <w:rFonts w:ascii="DT Swiss Corporate Light" w:eastAsia="MS Mincho" w:hAnsi="DT Swiss Corporate Light" w:hint="eastAsia"/>
          <w:sz w:val="20"/>
        </w:rPr>
        <w:t>風洞試験では、他のホイールブランドのクライミングホイールとの競争で優位に立っていることが確認されました。これらの試験で最も低い抵抗が測定された新しい</w:t>
      </w:r>
      <w:r>
        <w:rPr>
          <w:rFonts w:ascii="DT Swiss Corporate Light" w:eastAsia="MS Mincho" w:hAnsi="DT Swiss Corporate Light"/>
          <w:sz w:val="20"/>
        </w:rPr>
        <w:t>ARC 1100 DICUT 38</w:t>
      </w:r>
      <w:r>
        <w:rPr>
          <w:rFonts w:ascii="DT Swiss Corporate Light" w:eastAsia="MS Mincho" w:hAnsi="DT Swiss Corporate Light" w:hint="eastAsia"/>
          <w:sz w:val="20"/>
        </w:rPr>
        <w:t>は、空力特性が最適化されており、頂上までの道のりで貴重な数秒を節約できるので、理想のクライミングバイクには欠かせない要素となることが明らかです。</w:t>
      </w:r>
    </w:p>
    <w:p w14:paraId="0E5CB17E" w14:textId="0DABBC5D" w:rsidR="006F5D03" w:rsidRPr="00F0188E" w:rsidRDefault="00F0188E" w:rsidP="00F0188E">
      <w:pPr>
        <w:rPr>
          <w:rFonts w:ascii="DT Swiss Corporate Light" w:hAnsi="DT Swiss Corporate Light"/>
          <w:bCs/>
        </w:rPr>
      </w:pPr>
      <w:r>
        <w:rPr>
          <w:rFonts w:ascii="DT Swiss Corporate Light" w:hAnsi="DT Swiss Corporate Light" w:hint="eastAsia"/>
          <w:sz w:val="20"/>
        </w:rPr>
        <w:t>風洞試験では、</w:t>
      </w:r>
      <w:r>
        <w:rPr>
          <w:rFonts w:ascii="DT Swiss Corporate Light" w:hAnsi="DT Swiss Corporate Light"/>
          <w:sz w:val="20"/>
        </w:rPr>
        <w:t>Continental GP 5000s TR 25c</w:t>
      </w:r>
      <w:r>
        <w:rPr>
          <w:rFonts w:ascii="DT Swiss Corporate Light" w:hAnsi="DT Swiss Corporate Light" w:hint="eastAsia"/>
          <w:sz w:val="20"/>
        </w:rPr>
        <w:t>を使用し、時速</w:t>
      </w:r>
      <w:r>
        <w:rPr>
          <w:rFonts w:ascii="DT Swiss Corporate Light" w:hAnsi="DT Swiss Corporate Light"/>
          <w:sz w:val="20"/>
        </w:rPr>
        <w:t>45km</w:t>
      </w:r>
      <w:r>
        <w:rPr>
          <w:rFonts w:ascii="DT Swiss Corporate Light" w:hAnsi="DT Swiss Corporate Light" w:hint="eastAsia"/>
          <w:sz w:val="20"/>
        </w:rPr>
        <w:t>で計測されました。</w:t>
      </w:r>
    </w:p>
    <w:sectPr w:rsidR="006F5D03" w:rsidRPr="00F0188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70C3" w14:textId="77777777" w:rsidR="00B645CD" w:rsidRDefault="00B645CD" w:rsidP="0091051A">
      <w:pPr>
        <w:spacing w:after="0" w:line="240" w:lineRule="auto"/>
      </w:pPr>
      <w:r>
        <w:separator/>
      </w:r>
    </w:p>
  </w:endnote>
  <w:endnote w:type="continuationSeparator" w:id="0">
    <w:p w14:paraId="2AF924C7" w14:textId="77777777" w:rsidR="00B645CD" w:rsidRDefault="00B645CD" w:rsidP="0091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IN for DT">
    <w:altName w:val="Calibri"/>
    <w:panose1 w:val="02000503040000020003"/>
    <w:charset w:val="00"/>
    <w:family w:val="auto"/>
    <w:pitch w:val="variable"/>
    <w:sig w:usb0="A00002FF" w:usb1="4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T Swiss Corporate Light">
    <w:panose1 w:val="00000400000000000000"/>
    <w:charset w:val="00"/>
    <w:family w:val="auto"/>
    <w:pitch w:val="variable"/>
    <w:sig w:usb0="20000007" w:usb1="00000000" w:usb2="00000000" w:usb3="00000000" w:csb0="00000193" w:csb1="00000000"/>
  </w:font>
  <w:font w:name="DT Swiss Corporate Medium">
    <w:panose1 w:val="000007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C10E" w14:textId="77777777" w:rsidR="00B645CD" w:rsidRDefault="00B645CD" w:rsidP="0091051A">
      <w:pPr>
        <w:spacing w:after="0" w:line="240" w:lineRule="auto"/>
      </w:pPr>
      <w:r>
        <w:separator/>
      </w:r>
    </w:p>
  </w:footnote>
  <w:footnote w:type="continuationSeparator" w:id="0">
    <w:p w14:paraId="7F2DC79E" w14:textId="77777777" w:rsidR="00B645CD" w:rsidRDefault="00B645CD" w:rsidP="0091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29"/>
    <w:rsid w:val="00034096"/>
    <w:rsid w:val="00036106"/>
    <w:rsid w:val="0009789F"/>
    <w:rsid w:val="00121F3C"/>
    <w:rsid w:val="00175B3A"/>
    <w:rsid w:val="001E269A"/>
    <w:rsid w:val="001F3EE6"/>
    <w:rsid w:val="00225708"/>
    <w:rsid w:val="002A6A1C"/>
    <w:rsid w:val="003065E2"/>
    <w:rsid w:val="003254A6"/>
    <w:rsid w:val="00390F4F"/>
    <w:rsid w:val="004A4ED5"/>
    <w:rsid w:val="0054637B"/>
    <w:rsid w:val="005771E7"/>
    <w:rsid w:val="00606628"/>
    <w:rsid w:val="00645601"/>
    <w:rsid w:val="00675A43"/>
    <w:rsid w:val="006B4E95"/>
    <w:rsid w:val="006F5D03"/>
    <w:rsid w:val="0074091A"/>
    <w:rsid w:val="00847893"/>
    <w:rsid w:val="0085639F"/>
    <w:rsid w:val="00895A29"/>
    <w:rsid w:val="0090158F"/>
    <w:rsid w:val="0091051A"/>
    <w:rsid w:val="009340BB"/>
    <w:rsid w:val="00987E1E"/>
    <w:rsid w:val="009A1E31"/>
    <w:rsid w:val="00A20042"/>
    <w:rsid w:val="00A463C3"/>
    <w:rsid w:val="00A66F20"/>
    <w:rsid w:val="00A67E92"/>
    <w:rsid w:val="00A93A86"/>
    <w:rsid w:val="00B43FAC"/>
    <w:rsid w:val="00B645CD"/>
    <w:rsid w:val="00BF2E3A"/>
    <w:rsid w:val="00C24DBA"/>
    <w:rsid w:val="00C54965"/>
    <w:rsid w:val="00C742D7"/>
    <w:rsid w:val="00C933EF"/>
    <w:rsid w:val="00CA2D10"/>
    <w:rsid w:val="00D36012"/>
    <w:rsid w:val="00DD1342"/>
    <w:rsid w:val="00E014C9"/>
    <w:rsid w:val="00E40EEE"/>
    <w:rsid w:val="00EF1C2D"/>
    <w:rsid w:val="00F0188E"/>
    <w:rsid w:val="00F55D9A"/>
    <w:rsid w:val="00F75ADB"/>
    <w:rsid w:val="00F82771"/>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DA2A0"/>
  <w15:chartTrackingRefBased/>
  <w15:docId w15:val="{1342E69C-84F8-4C30-87B2-1B35EB4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05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051A"/>
  </w:style>
  <w:style w:type="paragraph" w:styleId="Fuzeile">
    <w:name w:val="footer"/>
    <w:basedOn w:val="Standard"/>
    <w:link w:val="FuzeileZchn"/>
    <w:uiPriority w:val="99"/>
    <w:unhideWhenUsed/>
    <w:rsid w:val="009105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0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0099">
      <w:bodyDiv w:val="1"/>
      <w:marLeft w:val="0"/>
      <w:marRight w:val="0"/>
      <w:marTop w:val="0"/>
      <w:marBottom w:val="0"/>
      <w:divBdr>
        <w:top w:val="none" w:sz="0" w:space="0" w:color="auto"/>
        <w:left w:val="none" w:sz="0" w:space="0" w:color="auto"/>
        <w:bottom w:val="none" w:sz="0" w:space="0" w:color="auto"/>
        <w:right w:val="none" w:sz="0" w:space="0" w:color="auto"/>
      </w:divBdr>
    </w:div>
    <w:div w:id="795831979">
      <w:bodyDiv w:val="1"/>
      <w:marLeft w:val="0"/>
      <w:marRight w:val="0"/>
      <w:marTop w:val="0"/>
      <w:marBottom w:val="0"/>
      <w:divBdr>
        <w:top w:val="none" w:sz="0" w:space="0" w:color="auto"/>
        <w:left w:val="none" w:sz="0" w:space="0" w:color="auto"/>
        <w:bottom w:val="none" w:sz="0" w:space="0" w:color="auto"/>
        <w:right w:val="none" w:sz="0" w:space="0" w:color="auto"/>
      </w:divBdr>
    </w:div>
    <w:div w:id="842741962">
      <w:bodyDiv w:val="1"/>
      <w:marLeft w:val="0"/>
      <w:marRight w:val="0"/>
      <w:marTop w:val="0"/>
      <w:marBottom w:val="0"/>
      <w:divBdr>
        <w:top w:val="none" w:sz="0" w:space="0" w:color="auto"/>
        <w:left w:val="none" w:sz="0" w:space="0" w:color="auto"/>
        <w:bottom w:val="none" w:sz="0" w:space="0" w:color="auto"/>
        <w:right w:val="none" w:sz="0" w:space="0" w:color="auto"/>
      </w:divBdr>
    </w:div>
    <w:div w:id="1358001917">
      <w:bodyDiv w:val="1"/>
      <w:marLeft w:val="0"/>
      <w:marRight w:val="0"/>
      <w:marTop w:val="0"/>
      <w:marBottom w:val="0"/>
      <w:divBdr>
        <w:top w:val="none" w:sz="0" w:space="0" w:color="auto"/>
        <w:left w:val="none" w:sz="0" w:space="0" w:color="auto"/>
        <w:bottom w:val="none" w:sz="0" w:space="0" w:color="auto"/>
        <w:right w:val="none" w:sz="0" w:space="0" w:color="auto"/>
      </w:divBdr>
    </w:div>
    <w:div w:id="1366441818">
      <w:bodyDiv w:val="1"/>
      <w:marLeft w:val="0"/>
      <w:marRight w:val="0"/>
      <w:marTop w:val="0"/>
      <w:marBottom w:val="0"/>
      <w:divBdr>
        <w:top w:val="none" w:sz="0" w:space="0" w:color="auto"/>
        <w:left w:val="none" w:sz="0" w:space="0" w:color="auto"/>
        <w:bottom w:val="none" w:sz="0" w:space="0" w:color="auto"/>
        <w:right w:val="none" w:sz="0" w:space="0" w:color="auto"/>
      </w:divBdr>
    </w:div>
    <w:div w:id="1654794255">
      <w:bodyDiv w:val="1"/>
      <w:marLeft w:val="0"/>
      <w:marRight w:val="0"/>
      <w:marTop w:val="0"/>
      <w:marBottom w:val="0"/>
      <w:divBdr>
        <w:top w:val="none" w:sz="0" w:space="0" w:color="auto"/>
        <w:left w:val="none" w:sz="0" w:space="0" w:color="auto"/>
        <w:bottom w:val="none" w:sz="0" w:space="0" w:color="auto"/>
        <w:right w:val="none" w:sz="0" w:space="0" w:color="auto"/>
      </w:divBdr>
    </w:div>
    <w:div w:id="1695229662">
      <w:bodyDiv w:val="1"/>
      <w:marLeft w:val="0"/>
      <w:marRight w:val="0"/>
      <w:marTop w:val="0"/>
      <w:marBottom w:val="0"/>
      <w:divBdr>
        <w:top w:val="none" w:sz="0" w:space="0" w:color="auto"/>
        <w:left w:val="none" w:sz="0" w:space="0" w:color="auto"/>
        <w:bottom w:val="none" w:sz="0" w:space="0" w:color="auto"/>
        <w:right w:val="none" w:sz="0" w:space="0" w:color="auto"/>
      </w:divBdr>
    </w:div>
    <w:div w:id="1782992361">
      <w:bodyDiv w:val="1"/>
      <w:marLeft w:val="0"/>
      <w:marRight w:val="0"/>
      <w:marTop w:val="0"/>
      <w:marBottom w:val="0"/>
      <w:divBdr>
        <w:top w:val="none" w:sz="0" w:space="0" w:color="auto"/>
        <w:left w:val="none" w:sz="0" w:space="0" w:color="auto"/>
        <w:bottom w:val="none" w:sz="0" w:space="0" w:color="auto"/>
        <w:right w:val="none" w:sz="0" w:space="0" w:color="auto"/>
      </w:divBdr>
    </w:div>
    <w:div w:id="1917668559">
      <w:bodyDiv w:val="1"/>
      <w:marLeft w:val="0"/>
      <w:marRight w:val="0"/>
      <w:marTop w:val="0"/>
      <w:marBottom w:val="0"/>
      <w:divBdr>
        <w:top w:val="none" w:sz="0" w:space="0" w:color="auto"/>
        <w:left w:val="none" w:sz="0" w:space="0" w:color="auto"/>
        <w:bottom w:val="none" w:sz="0" w:space="0" w:color="auto"/>
        <w:right w:val="none" w:sz="0" w:space="0" w:color="auto"/>
      </w:divBdr>
    </w:div>
    <w:div w:id="2024016050">
      <w:bodyDiv w:val="1"/>
      <w:marLeft w:val="0"/>
      <w:marRight w:val="0"/>
      <w:marTop w:val="0"/>
      <w:marBottom w:val="0"/>
      <w:divBdr>
        <w:top w:val="none" w:sz="0" w:space="0" w:color="auto"/>
        <w:left w:val="none" w:sz="0" w:space="0" w:color="auto"/>
        <w:bottom w:val="none" w:sz="0" w:space="0" w:color="auto"/>
        <w:right w:val="none" w:sz="0" w:space="0" w:color="auto"/>
      </w:divBdr>
    </w:div>
    <w:div w:id="2032563701">
      <w:bodyDiv w:val="1"/>
      <w:marLeft w:val="0"/>
      <w:marRight w:val="0"/>
      <w:marTop w:val="0"/>
      <w:marBottom w:val="0"/>
      <w:divBdr>
        <w:top w:val="none" w:sz="0" w:space="0" w:color="auto"/>
        <w:left w:val="none" w:sz="0" w:space="0" w:color="auto"/>
        <w:bottom w:val="none" w:sz="0" w:space="0" w:color="auto"/>
        <w:right w:val="none" w:sz="0" w:space="0" w:color="auto"/>
      </w:divBdr>
    </w:div>
    <w:div w:id="21448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818bb-685b-4fde-8d4e-efe8814d6791">
      <Terms xmlns="http://schemas.microsoft.com/office/infopath/2007/PartnerControls"/>
    </lcf76f155ced4ddcb4097134ff3c332f>
    <TaxCatchAll xmlns="af6197b0-4c8f-46b2-972d-3a691143cba3" xsi:nil="true"/>
  </documentManagement>
</p:properties>
</file>

<file path=customXml/itemProps1.xml><?xml version="1.0" encoding="utf-8"?>
<ds:datastoreItem xmlns:ds="http://schemas.openxmlformats.org/officeDocument/2006/customXml" ds:itemID="{A5B153FE-76F0-4210-9128-D734A7772699}"/>
</file>

<file path=customXml/itemProps2.xml><?xml version="1.0" encoding="utf-8"?>
<ds:datastoreItem xmlns:ds="http://schemas.openxmlformats.org/officeDocument/2006/customXml" ds:itemID="{E6057BE2-F86A-4C48-864E-0B3481DB4268}"/>
</file>

<file path=customXml/itemProps3.xml><?xml version="1.0" encoding="utf-8"?>
<ds:datastoreItem xmlns:ds="http://schemas.openxmlformats.org/officeDocument/2006/customXml" ds:itemID="{B058A91F-24CA-4A74-8DE6-1B6520FE4FBA}"/>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1303</Characters>
  <Application>Microsoft Office Word</Application>
  <DocSecurity>0</DocSecurity>
  <Lines>43</Lines>
  <Paragraphs>17</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Markaj Gjesika | DT Swiss AG</dc:creator>
  <cp:keywords/>
  <dc:description/>
  <cp:lastModifiedBy>Markaj Gjesika | DT Swiss AG</cp:lastModifiedBy>
  <cp:revision>5</cp:revision>
  <dcterms:created xsi:type="dcterms:W3CDTF">2024-05-15T15:23:00Z</dcterms:created>
  <dcterms:modified xsi:type="dcterms:W3CDTF">2024-05-15T15:27:00Z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f66d4bc8-ffac-4977-9d5d-18977190736d</vt:lpwstr>
  </property>
  <property fmtid="{D5CDD505-2E9C-101B-9397-08002B2CF9AE}" pid="3" name="ContentTypeId">
    <vt:lpwstr>0x01010012EF13C6759C104CB965674A75221C70</vt:lpwstr>
  </property>
</Properties>
</file>