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52C2" w14:textId="083FF9A4" w:rsidR="009B76AD" w:rsidRPr="00CB4A9B" w:rsidRDefault="00A74E96" w:rsidP="009B76AD">
      <w:pPr>
        <w:rPr>
          <w:lang w:val="it-IT"/>
        </w:rPr>
      </w:pPr>
      <w:r w:rsidRPr="009D6100">
        <w:rPr>
          <w:lang w:val="it-IT"/>
        </w:rPr>
        <w:t>Sense of</w:t>
      </w:r>
      <w:r>
        <w:rPr>
          <w:lang w:val="it-IT"/>
        </w:rPr>
        <w:t xml:space="preserve"> I</w:t>
      </w:r>
      <w:r w:rsidRPr="00CB4A9B">
        <w:rPr>
          <w:lang w:val="it-IT"/>
        </w:rPr>
        <w:t>ndependence</w:t>
      </w:r>
    </w:p>
    <w:p w14:paraId="10319AE7" w14:textId="77777777" w:rsidR="009D6100" w:rsidRPr="009D6100" w:rsidRDefault="009D6100" w:rsidP="009D6100">
      <w:pPr>
        <w:rPr>
          <w:lang w:val="it-IT"/>
        </w:rPr>
      </w:pPr>
      <w:r w:rsidRPr="009D6100">
        <w:rPr>
          <w:lang w:val="it-IT"/>
        </w:rPr>
        <w:t>Allacci le scarpe, chiudi la zip della maglia, agganci il casco: entra in gioco quell’impegno silenzioso. Un lungo giro endurance, una rapida uscita serale, ghiaia ripida, strade cittadine trafficate… qualunque sia la tua missione, sei pronto. E ora c’è un compagno creato proprio per quel momento.</w:t>
      </w:r>
    </w:p>
    <w:p w14:paraId="5A1051DB" w14:textId="77777777" w:rsidR="009D6100" w:rsidRPr="009D6100" w:rsidRDefault="009D6100" w:rsidP="009D6100">
      <w:pPr>
        <w:rPr>
          <w:lang w:val="it-IT"/>
        </w:rPr>
      </w:pPr>
      <w:r w:rsidRPr="009D6100">
        <w:rPr>
          <w:lang w:val="it-IT"/>
        </w:rPr>
        <w:t>Quando le montagne inghiottono il segnale o i tunnel bloccano la connessione, questo alleato stiloso, ottimizzato per il mozzo posteriore, continua a fornire dati. In collaborazione con Wahoo, abbiamo sviluppato un sensore di velocità che traduce ogni rotazione della ruota in pura precisione, anche dove i satelliti si fermano. Nessuna interruzione. Nessuna scusa.</w:t>
      </w:r>
    </w:p>
    <w:p w14:paraId="3F211267" w14:textId="77777777" w:rsidR="009D6100" w:rsidRPr="009D6100" w:rsidRDefault="009D6100" w:rsidP="009D6100">
      <w:pPr>
        <w:rPr>
          <w:lang w:val="it-IT"/>
        </w:rPr>
      </w:pPr>
      <w:r w:rsidRPr="009D6100">
        <w:rPr>
          <w:lang w:val="it-IT"/>
        </w:rPr>
        <w:t>Che tu tracci i dati con uno smartwatch o con un bike computer, questo sensore offre il vantaggio che la tua ambizione merita. Integrazione perfetta, look pulito, una pedalata resa più concreta e indipendente.</w:t>
      </w:r>
    </w:p>
    <w:p w14:paraId="775516DF" w14:textId="72CBDD12" w:rsidR="00514B40" w:rsidRPr="009D6100" w:rsidRDefault="009D6100" w:rsidP="009D6100">
      <w:pPr>
        <w:rPr>
          <w:lang w:val="it-IT"/>
        </w:rPr>
      </w:pPr>
      <w:r w:rsidRPr="009D6100">
        <w:rPr>
          <w:lang w:val="it-IT"/>
        </w:rPr>
        <w:t>L’avventura non si ferma quando il GPS si ferma. Installalo. Vivi l’attimo. Fai tua la pedalata.</w:t>
      </w:r>
    </w:p>
    <w:p w14:paraId="491B5572" w14:textId="77777777" w:rsidR="009D6100" w:rsidRPr="009D6100" w:rsidRDefault="009D6100" w:rsidP="009D6100">
      <w:pPr>
        <w:rPr>
          <w:lang w:val="it-IT"/>
        </w:rPr>
      </w:pPr>
    </w:p>
    <w:p w14:paraId="24E9450B" w14:textId="7875D5DA" w:rsidR="009B76AD" w:rsidRPr="009D6100" w:rsidRDefault="009B76AD" w:rsidP="009B76AD">
      <w:pPr>
        <w:rPr>
          <w:lang w:val="it-IT"/>
        </w:rPr>
      </w:pPr>
      <w:r w:rsidRPr="009D6100">
        <w:rPr>
          <w:lang w:val="it-IT"/>
        </w:rPr>
        <w:t>SPLINE</w:t>
      </w:r>
    </w:p>
    <w:p w14:paraId="170FF5C0" w14:textId="77777777" w:rsidR="009D6100" w:rsidRPr="009D6100" w:rsidRDefault="009D6100" w:rsidP="009B76AD">
      <w:pPr>
        <w:rPr>
          <w:lang w:val="it-IT"/>
        </w:rPr>
      </w:pPr>
      <w:r w:rsidRPr="009D6100">
        <w:rPr>
          <w:lang w:val="it-IT"/>
        </w:rPr>
        <w:t>DT Swiss TRACKR SPEED è disponibile per SPLINE, adattandosi perfettamente alla forma del mozzo.</w:t>
      </w:r>
    </w:p>
    <w:p w14:paraId="7F2FD45B" w14:textId="77777777" w:rsidR="00A74E96" w:rsidRDefault="00A74E96" w:rsidP="009B76AD">
      <w:pPr>
        <w:rPr>
          <w:lang w:val="it-IT"/>
        </w:rPr>
      </w:pPr>
    </w:p>
    <w:p w14:paraId="2B51B412" w14:textId="1958CFFD" w:rsidR="009B76AD" w:rsidRPr="009D6100" w:rsidRDefault="009B76AD" w:rsidP="009B76AD">
      <w:pPr>
        <w:rPr>
          <w:lang w:val="it-IT"/>
        </w:rPr>
      </w:pPr>
      <w:r w:rsidRPr="009D6100">
        <w:rPr>
          <w:lang w:val="it-IT"/>
        </w:rPr>
        <w:t>DICUT</w:t>
      </w:r>
    </w:p>
    <w:p w14:paraId="024445E1" w14:textId="77777777" w:rsidR="009D6100" w:rsidRPr="009D6100" w:rsidRDefault="009D6100" w:rsidP="009B76AD">
      <w:pPr>
        <w:rPr>
          <w:lang w:val="it-IT"/>
        </w:rPr>
      </w:pPr>
      <w:r w:rsidRPr="009D6100">
        <w:rPr>
          <w:lang w:val="it-IT"/>
        </w:rPr>
        <w:t>DT Swiss TRACKR SPEED è disponibile per DICUT, mantenendo il design pulito, elegante e al tempo stesso veloce del mozzo.</w:t>
      </w:r>
    </w:p>
    <w:p w14:paraId="3CA92DE3" w14:textId="77777777" w:rsidR="00A74E96" w:rsidRDefault="00A74E96" w:rsidP="009B76AD">
      <w:pPr>
        <w:rPr>
          <w:lang w:val="it-IT"/>
        </w:rPr>
      </w:pPr>
    </w:p>
    <w:p w14:paraId="3FA94191" w14:textId="06A844F9" w:rsidR="00660347" w:rsidRPr="009D6100" w:rsidRDefault="00A74E96" w:rsidP="009B76AD">
      <w:pPr>
        <w:rPr>
          <w:lang w:val="it-IT"/>
        </w:rPr>
      </w:pPr>
      <w:r w:rsidRPr="009D6100">
        <w:rPr>
          <w:lang w:val="it-IT"/>
        </w:rPr>
        <w:t xml:space="preserve">Ricaricabile </w:t>
      </w:r>
    </w:p>
    <w:p w14:paraId="50635FA6" w14:textId="77777777" w:rsidR="009D6100" w:rsidRDefault="009D6100" w:rsidP="00660347">
      <w:pPr>
        <w:rPr>
          <w:lang w:val="it-IT"/>
        </w:rPr>
      </w:pPr>
      <w:r w:rsidRPr="009D6100">
        <w:rPr>
          <w:lang w:val="it-IT"/>
        </w:rPr>
        <w:t>DT Swiss TRACKR SPEED è semplice non solo da fissare al mozzo, ma anche da ricaricare tramite cavo magnetico. Applicazione semplice e senza complicazioni.</w:t>
      </w:r>
    </w:p>
    <w:p w14:paraId="1A2A7179" w14:textId="77777777" w:rsidR="00A74E96" w:rsidRPr="009D6100" w:rsidRDefault="00A74E96" w:rsidP="00660347">
      <w:pPr>
        <w:rPr>
          <w:lang w:val="it-IT"/>
        </w:rPr>
      </w:pPr>
    </w:p>
    <w:p w14:paraId="5FE1FFB1" w14:textId="38ABB9A1" w:rsidR="00514B40" w:rsidRPr="009D6100" w:rsidRDefault="00A74E96" w:rsidP="00660347">
      <w:pPr>
        <w:rPr>
          <w:lang w:val="it-IT"/>
        </w:rPr>
      </w:pPr>
      <w:proofErr w:type="spellStart"/>
      <w:r w:rsidRPr="009D6100">
        <w:rPr>
          <w:lang w:val="it-IT"/>
        </w:rPr>
        <w:t>Compatibilita</w:t>
      </w:r>
      <w:proofErr w:type="spellEnd"/>
      <w:r w:rsidR="009D6100" w:rsidRPr="009D6100">
        <w:rPr>
          <w:lang w:val="it-IT"/>
        </w:rPr>
        <w:t xml:space="preserve"> </w:t>
      </w:r>
    </w:p>
    <w:p w14:paraId="4C26A96C" w14:textId="417D0D76" w:rsidR="009B76AD" w:rsidRPr="009D6100" w:rsidRDefault="009D6100" w:rsidP="009D6100">
      <w:pPr>
        <w:rPr>
          <w:lang w:val="it-IT"/>
        </w:rPr>
      </w:pPr>
      <w:r w:rsidRPr="009D6100">
        <w:rPr>
          <w:lang w:val="it-IT"/>
        </w:rPr>
        <w:t>ANT+ e Bluetooth consentono una connessione wireless con smartphone, smartwatch o bike computer.</w:t>
      </w:r>
    </w:p>
    <w:sectPr w:rsidR="009B76AD" w:rsidRPr="009D61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5639" w14:textId="77777777" w:rsidR="00844935" w:rsidRDefault="00844935" w:rsidP="00CB4A9B">
      <w:pPr>
        <w:spacing w:after="0" w:line="240" w:lineRule="auto"/>
      </w:pPr>
      <w:r>
        <w:separator/>
      </w:r>
    </w:p>
  </w:endnote>
  <w:endnote w:type="continuationSeparator" w:id="0">
    <w:p w14:paraId="5EFF294E" w14:textId="77777777" w:rsidR="00844935" w:rsidRDefault="00844935" w:rsidP="00CB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T Swiss Corporate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9BA7" w14:textId="77777777" w:rsidR="00844935" w:rsidRDefault="00844935" w:rsidP="00CB4A9B">
      <w:pPr>
        <w:spacing w:after="0" w:line="240" w:lineRule="auto"/>
      </w:pPr>
      <w:r>
        <w:separator/>
      </w:r>
    </w:p>
  </w:footnote>
  <w:footnote w:type="continuationSeparator" w:id="0">
    <w:p w14:paraId="5060CA93" w14:textId="77777777" w:rsidR="00844935" w:rsidRDefault="00844935" w:rsidP="00CB4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AD"/>
    <w:rsid w:val="0003414E"/>
    <w:rsid w:val="0026674D"/>
    <w:rsid w:val="002726F3"/>
    <w:rsid w:val="00514B40"/>
    <w:rsid w:val="00557086"/>
    <w:rsid w:val="00660347"/>
    <w:rsid w:val="00676580"/>
    <w:rsid w:val="006C32A3"/>
    <w:rsid w:val="00844935"/>
    <w:rsid w:val="00885437"/>
    <w:rsid w:val="00886793"/>
    <w:rsid w:val="009B76AD"/>
    <w:rsid w:val="009D6100"/>
    <w:rsid w:val="00A74E96"/>
    <w:rsid w:val="00CB4A9B"/>
    <w:rsid w:val="00E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60E387"/>
  <w15:chartTrackingRefBased/>
  <w15:docId w15:val="{4D63E26F-B7C4-40AF-B139-643F04B1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T Swiss Corporate Light" w:eastAsiaTheme="minorEastAsia" w:hAnsi="DT Swiss Corporate Light" w:cstheme="minorBidi"/>
        <w:kern w:val="2"/>
        <w:sz w:val="22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A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B4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4A9B"/>
  </w:style>
  <w:style w:type="paragraph" w:styleId="Fuzeile">
    <w:name w:val="footer"/>
    <w:basedOn w:val="Standard"/>
    <w:link w:val="FuzeileZchn"/>
    <w:uiPriority w:val="99"/>
    <w:unhideWhenUsed/>
    <w:rsid w:val="00CB4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4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F13C6759C104CB965674A75221C70" ma:contentTypeVersion="18" ma:contentTypeDescription="Create a new document." ma:contentTypeScope="" ma:versionID="71c8d1bce7c269295310705df4024467">
  <xsd:schema xmlns:xsd="http://www.w3.org/2001/XMLSchema" xmlns:xs="http://www.w3.org/2001/XMLSchema" xmlns:p="http://schemas.microsoft.com/office/2006/metadata/properties" xmlns:ns2="87554e4f-bd8a-4399-814b-432259e465a9" xmlns:ns3="8bd818bb-685b-4fde-8d4e-efe8814d6791" xmlns:ns4="af6197b0-4c8f-46b2-972d-3a691143cba3" targetNamespace="http://schemas.microsoft.com/office/2006/metadata/properties" ma:root="true" ma:fieldsID="d4cb8b43ba1eba64c5295a57cad9b694" ns2:_="" ns3:_="" ns4:_="">
    <xsd:import namespace="87554e4f-bd8a-4399-814b-432259e465a9"/>
    <xsd:import namespace="8bd818bb-685b-4fde-8d4e-efe8814d6791"/>
    <xsd:import namespace="af6197b0-4c8f-46b2-972d-3a691143cb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54e4f-bd8a-4399-814b-432259e465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818bb-685b-4fde-8d4e-efe8814d6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48d762-4d32-4bd9-aca3-e63afe276a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197b0-4c8f-46b2-972d-3a691143cb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488529-6a7e-49a5-8cb3-58ad4351ec12}" ma:internalName="TaxCatchAll" ma:showField="CatchAllData" ma:web="87554e4f-bd8a-4399-814b-432259e46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818bb-685b-4fde-8d4e-efe8814d6791">
      <Terms xmlns="http://schemas.microsoft.com/office/infopath/2007/PartnerControls"/>
    </lcf76f155ced4ddcb4097134ff3c332f>
    <TaxCatchAll xmlns="af6197b0-4c8f-46b2-972d-3a691143cba3" xsi:nil="true"/>
  </documentManagement>
</p:properties>
</file>

<file path=customXml/itemProps1.xml><?xml version="1.0" encoding="utf-8"?>
<ds:datastoreItem xmlns:ds="http://schemas.openxmlformats.org/officeDocument/2006/customXml" ds:itemID="{A441E620-E716-47DB-A63C-F45781B30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54e4f-bd8a-4399-814b-432259e465a9"/>
    <ds:schemaRef ds:uri="8bd818bb-685b-4fde-8d4e-efe8814d6791"/>
    <ds:schemaRef ds:uri="af6197b0-4c8f-46b2-972d-3a691143c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5F99F-E393-4FAC-9F89-D95DA33B4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8EC3CF-7076-4816-B652-55D145F62B31}">
  <ds:schemaRefs>
    <ds:schemaRef ds:uri="http://schemas.microsoft.com/office/2006/metadata/properties"/>
    <ds:schemaRef ds:uri="http://schemas.microsoft.com/office/infopath/2007/PartnerControls"/>
    <ds:schemaRef ds:uri="8bd818bb-685b-4fde-8d4e-efe8814d6791"/>
    <ds:schemaRef ds:uri="af6197b0-4c8f-46b2-972d-3a691143cba3"/>
  </ds:schemaRefs>
</ds:datastoreItem>
</file>

<file path=docMetadata/LabelInfo.xml><?xml version="1.0" encoding="utf-8"?>
<clbl:labelList xmlns:clbl="http://schemas.microsoft.com/office/2020/mipLabelMetadata">
  <clbl:label id="{aba974e7-c856-4cba-93db-e2c4dffa7c82}" enabled="0" method="" siteId="{aba974e7-c856-4cba-93db-e2c4dffa7c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1303</Characters>
  <Application>Microsoft Office Word</Application>
  <DocSecurity>0</DocSecurity>
  <Lines>10</Lines>
  <Paragraphs>3</Paragraphs>
  <ScaleCrop>false</ScaleCrop>
  <Company>DT Swiss AG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Weckenmann Philipp | DT Swiss AG</dc:creator>
  <cp:keywords/>
  <dc:description/>
  <cp:lastModifiedBy>Boeckmann Heidi | DT Swiss AG</cp:lastModifiedBy>
  <cp:revision>4</cp:revision>
  <dcterms:created xsi:type="dcterms:W3CDTF">2026-08-03T06:53:00Z</dcterms:created>
  <dcterms:modified xsi:type="dcterms:W3CDTF">2026-08-10T07:26:00Z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0x01010012EF13C6759C104CB965674A75221C70</vt:lpwstr>
  </property>
  <property fmtid="{D5CDD505-2E9C-101B-9397-08002B2CF9AE}" pid="3" name="MediaServiceImageTags">
    <vt:lpwstr/>
  </property>
</Properties>
</file>