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895D" w14:textId="77777777" w:rsidR="003A3856" w:rsidRDefault="003A3856" w:rsidP="003A3856">
      <w:r>
        <w:t xml:space="preserve">The </w:t>
      </w:r>
      <w:proofErr w:type="spellStart"/>
      <w:r>
        <w:t>lightest</w:t>
      </w:r>
      <w:proofErr w:type="spellEnd"/>
      <w:r>
        <w:t xml:space="preserve"> </w:t>
      </w:r>
      <w:proofErr w:type="spellStart"/>
      <w:r>
        <w:t>way</w:t>
      </w:r>
      <w:proofErr w:type="spellEnd"/>
      <w:r>
        <w:t xml:space="preserve"> up </w:t>
      </w:r>
    </w:p>
    <w:p w14:paraId="3BB082F0" w14:textId="77777777" w:rsidR="003A3856" w:rsidRDefault="003A3856" w:rsidP="003A3856">
      <w:r>
        <w:t xml:space="preserve">Nos roues Aero les plus légères (à ce jour) désormais munies de rayons en carbone. </w:t>
      </w:r>
    </w:p>
    <w:p w14:paraId="7D9BF5F8" w14:textId="77777777" w:rsidR="003A3856" w:rsidRDefault="003A3856" w:rsidP="003A3856">
      <w:r>
        <w:t>Sur la route vers de nouveaux sommets, quand l’oxygène se fait rare, les nouvelles roues ARC 38 munies de rayons carbone seront vos meilleures alliées. La composition carbone des rayons et des jantes, dotée de notre technologie PURE Carbon, a permis de les alléger– un gain de poids essentiel pour faciliter vos ascensions. Équipée d’un pneu AERO 111 à l’avant pour un système roue-pneu optimal, la roue assurera vitesse et confiance pour des montées et descentes rapides. D’un poids inférieur à 1 200 g, ces roues sont votre ticket pour des montées faciles. Elles sont conçues pour conquérir les côtes les plus ardues.</w:t>
      </w:r>
    </w:p>
    <w:p w14:paraId="6338218E" w14:textId="77777777" w:rsidR="003A3856" w:rsidRDefault="003A3856" w:rsidP="003A3856">
      <w:r>
        <w:t xml:space="preserve">Rayons carbone Aero : </w:t>
      </w:r>
    </w:p>
    <w:p w14:paraId="7EDAC1A0" w14:textId="01A10C21" w:rsidR="003A3856" w:rsidRDefault="003A3856" w:rsidP="003A3856">
      <w:r>
        <w:t xml:space="preserve">Les rayons sont au cœur de l’activité de DT Swiss depuis le premier jour. La première roue de notre gamme composée de rayons en carbone constitue un jalon de taille. Elle peut compter sur le même assemblage manuel méticuleux par nos monteurs de roues tout en bénéficiant d’une économie de poids et d’une robustesse renforcée. </w:t>
      </w:r>
    </w:p>
    <w:p w14:paraId="2943239E" w14:textId="77777777" w:rsidR="003A3856" w:rsidRDefault="003A3856" w:rsidP="003A3856">
      <w:r>
        <w:t xml:space="preserve">La jante : </w:t>
      </w:r>
    </w:p>
    <w:p w14:paraId="748597C3" w14:textId="14D65D5D" w:rsidR="003A3856" w:rsidRDefault="003A3856" w:rsidP="003A3856">
      <w:r>
        <w:t xml:space="preserve">La jante de 38 mm de hauteur est fabriquée dans nos locaux grâce à notre technologie PURE Carbon. Cela nous permet d’en réduire le poids pour vous assurer des temps d’ascension plus rapides. Le profil </w:t>
      </w:r>
      <w:proofErr w:type="spellStart"/>
      <w:r>
        <w:t>aéro</w:t>
      </w:r>
      <w:proofErr w:type="spellEnd"/>
      <w:r>
        <w:t xml:space="preserve">-optimisé vous propulsera en avant pour affronter les côtes modérées avec aisance.  </w:t>
      </w:r>
    </w:p>
    <w:p w14:paraId="441C1B63" w14:textId="77777777" w:rsidR="003A3856" w:rsidRDefault="003A3856" w:rsidP="003A3856">
      <w:r>
        <w:t>Système roue-pneu :</w:t>
      </w:r>
    </w:p>
    <w:p w14:paraId="6CD8D1AA" w14:textId="4429EEFD" w:rsidR="003A3856" w:rsidRDefault="003A3856" w:rsidP="003A3856">
      <w:r>
        <w:t xml:space="preserve">Pour vous fournir le système roue-pneu de montagne le plus rapide, les roues seront montées avec notre technologie WTS : l’AERO 111 26 mm à l’avant et le Continental GP 5000 STR 28 mm à l’arrière. La garantie d’une alliance optimale entre vitesse et adhérence pour des montées rapides et des descentes en toute confiance. </w:t>
      </w:r>
    </w:p>
    <w:p w14:paraId="54F05593" w14:textId="77777777" w:rsidR="003A3856" w:rsidRDefault="003A3856" w:rsidP="003A3856">
      <w:r>
        <w:t xml:space="preserve">Une montée en toute légèreté jusqu’au col de la Furka : </w:t>
      </w:r>
    </w:p>
    <w:p w14:paraId="230FDB1F" w14:textId="77777777" w:rsidR="003A3856" w:rsidRDefault="003A3856" w:rsidP="003A3856">
      <w:r>
        <w:t xml:space="preserve">Le rêve de chaque grimpeur : Les montées emblématiques en arrière-plan d’Andermatt et, pour vaisseaux, les nouveaux vélos de montagne de BMC, dotés de nos nouvelles roues ARC 1100 SPLINE 38 CS. À chaque coup de pédale, les jambes s’échauffent, l’oxygène se fait rare… le chemin menant vers les nouveaux sommets est ardu, mais c’est ce qui fait tout le mérite. </w:t>
      </w:r>
    </w:p>
    <w:p w14:paraId="1E6B91B3" w14:textId="3255EB43" w:rsidR="00DD70EB" w:rsidRPr="003A3856" w:rsidRDefault="003A3856" w:rsidP="003A3856">
      <w:r>
        <w:t>Véritable hommage à ces montées emblématiques, un vélo unique est prêt à conquérir de nouvelles hauteurs. Le projet a atteint son apogée lors d’une présentation exclusive au spectacle Rouleur Live à Londres, où cyclistes, médias et fans de vélo découvrent la symbiose entre innovation et tradition alpine pour des montées en toute légèreté.</w:t>
      </w:r>
    </w:p>
    <w:sectPr w:rsidR="00DD70EB" w:rsidRPr="003A3856"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E3A" w14:textId="77777777" w:rsidR="00C2623D" w:rsidRDefault="00C2623D" w:rsidP="00FB5393">
      <w:pPr>
        <w:spacing w:after="0" w:line="240" w:lineRule="auto"/>
      </w:pPr>
      <w:r>
        <w:separator/>
      </w:r>
    </w:p>
  </w:endnote>
  <w:endnote w:type="continuationSeparator" w:id="0">
    <w:p w14:paraId="1F06BB01" w14:textId="77777777" w:rsidR="00C2623D" w:rsidRDefault="00C2623D" w:rsidP="00FB5393">
      <w:pPr>
        <w:spacing w:after="0" w:line="240" w:lineRule="auto"/>
      </w:pPr>
      <w:r>
        <w:continuationSeparator/>
      </w:r>
    </w:p>
  </w:endnote>
  <w:endnote w:type="continuationNotice" w:id="1">
    <w:p w14:paraId="34CF5EF4" w14:textId="77777777" w:rsidR="00C2623D" w:rsidRDefault="00C2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F0B" w14:textId="77777777" w:rsidR="00C2623D" w:rsidRDefault="00C2623D" w:rsidP="00FB5393">
      <w:pPr>
        <w:spacing w:after="0" w:line="240" w:lineRule="auto"/>
      </w:pPr>
      <w:r>
        <w:separator/>
      </w:r>
    </w:p>
  </w:footnote>
  <w:footnote w:type="continuationSeparator" w:id="0">
    <w:p w14:paraId="6BB0284B" w14:textId="77777777" w:rsidR="00C2623D" w:rsidRDefault="00C2623D" w:rsidP="00FB5393">
      <w:pPr>
        <w:spacing w:after="0" w:line="240" w:lineRule="auto"/>
      </w:pPr>
      <w:r>
        <w:continuationSeparator/>
      </w:r>
    </w:p>
  </w:footnote>
  <w:footnote w:type="continuationNotice" w:id="1">
    <w:p w14:paraId="7A22F486" w14:textId="77777777" w:rsidR="00C2623D" w:rsidRDefault="00C2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291A"/>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709A3"/>
    <w:rsid w:val="00070E5A"/>
    <w:rsid w:val="000710CB"/>
    <w:rsid w:val="000758D0"/>
    <w:rsid w:val="00083F8A"/>
    <w:rsid w:val="00083FC7"/>
    <w:rsid w:val="00085D24"/>
    <w:rsid w:val="00092D12"/>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BC"/>
    <w:rsid w:val="00196EBC"/>
    <w:rsid w:val="001A23A0"/>
    <w:rsid w:val="001A3098"/>
    <w:rsid w:val="001A3799"/>
    <w:rsid w:val="001A5AD6"/>
    <w:rsid w:val="001A77F3"/>
    <w:rsid w:val="001B1B2D"/>
    <w:rsid w:val="001B34AA"/>
    <w:rsid w:val="001B42F8"/>
    <w:rsid w:val="001B47AD"/>
    <w:rsid w:val="001C0AF9"/>
    <w:rsid w:val="001C1318"/>
    <w:rsid w:val="001C2DAA"/>
    <w:rsid w:val="001C395B"/>
    <w:rsid w:val="001C4198"/>
    <w:rsid w:val="001C7375"/>
    <w:rsid w:val="001D02D5"/>
    <w:rsid w:val="001D30AC"/>
    <w:rsid w:val="001D5965"/>
    <w:rsid w:val="001E1168"/>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E6E"/>
    <w:rsid w:val="00320B95"/>
    <w:rsid w:val="003254DE"/>
    <w:rsid w:val="00327732"/>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3856"/>
    <w:rsid w:val="003A4508"/>
    <w:rsid w:val="003A5601"/>
    <w:rsid w:val="003A5D49"/>
    <w:rsid w:val="003A5D91"/>
    <w:rsid w:val="003A6A18"/>
    <w:rsid w:val="003B04FA"/>
    <w:rsid w:val="003B19E4"/>
    <w:rsid w:val="003B3DCB"/>
    <w:rsid w:val="003B46E7"/>
    <w:rsid w:val="003B7F70"/>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BEC"/>
    <w:rsid w:val="004063C1"/>
    <w:rsid w:val="00407FF3"/>
    <w:rsid w:val="004131B2"/>
    <w:rsid w:val="004138EA"/>
    <w:rsid w:val="00414695"/>
    <w:rsid w:val="00414CB6"/>
    <w:rsid w:val="004156F7"/>
    <w:rsid w:val="00415C0D"/>
    <w:rsid w:val="00421559"/>
    <w:rsid w:val="00422CAC"/>
    <w:rsid w:val="004238EC"/>
    <w:rsid w:val="004253E7"/>
    <w:rsid w:val="00426477"/>
    <w:rsid w:val="00426FA3"/>
    <w:rsid w:val="0042704E"/>
    <w:rsid w:val="004319B2"/>
    <w:rsid w:val="00432044"/>
    <w:rsid w:val="004332E3"/>
    <w:rsid w:val="00433477"/>
    <w:rsid w:val="0043511B"/>
    <w:rsid w:val="00436DFD"/>
    <w:rsid w:val="004376F1"/>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C7B32"/>
    <w:rsid w:val="005D0EAD"/>
    <w:rsid w:val="005D2629"/>
    <w:rsid w:val="005D7702"/>
    <w:rsid w:val="005E00DF"/>
    <w:rsid w:val="005E06F1"/>
    <w:rsid w:val="005E2863"/>
    <w:rsid w:val="005E368F"/>
    <w:rsid w:val="005E61F7"/>
    <w:rsid w:val="005E7312"/>
    <w:rsid w:val="005F1630"/>
    <w:rsid w:val="005F1CEF"/>
    <w:rsid w:val="005F2052"/>
    <w:rsid w:val="005F3F99"/>
    <w:rsid w:val="005F5907"/>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684D"/>
    <w:rsid w:val="00837CB9"/>
    <w:rsid w:val="008400E8"/>
    <w:rsid w:val="0084381E"/>
    <w:rsid w:val="00845049"/>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553"/>
    <w:rsid w:val="009565C6"/>
    <w:rsid w:val="009603B8"/>
    <w:rsid w:val="00960F41"/>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526"/>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EDA"/>
    <w:rsid w:val="00C7244E"/>
    <w:rsid w:val="00C73B54"/>
    <w:rsid w:val="00C76540"/>
    <w:rsid w:val="00C81905"/>
    <w:rsid w:val="00C90998"/>
    <w:rsid w:val="00C93B39"/>
    <w:rsid w:val="00C946E4"/>
    <w:rsid w:val="00C94847"/>
    <w:rsid w:val="00C967A4"/>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1D2"/>
    <w:rsid w:val="00D6427D"/>
    <w:rsid w:val="00D6685E"/>
    <w:rsid w:val="00D67880"/>
    <w:rsid w:val="00D678D4"/>
    <w:rsid w:val="00D72784"/>
    <w:rsid w:val="00D74087"/>
    <w:rsid w:val="00D7502A"/>
    <w:rsid w:val="00D76DD0"/>
    <w:rsid w:val="00D77E47"/>
    <w:rsid w:val="00D806FE"/>
    <w:rsid w:val="00D80950"/>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48DB"/>
    <w:rsid w:val="00E25935"/>
    <w:rsid w:val="00E270EF"/>
    <w:rsid w:val="00E312F7"/>
    <w:rsid w:val="00E35C00"/>
    <w:rsid w:val="00E4218B"/>
    <w:rsid w:val="00E421C5"/>
    <w:rsid w:val="00E428DE"/>
    <w:rsid w:val="00E43629"/>
    <w:rsid w:val="00E437BD"/>
    <w:rsid w:val="00E443C6"/>
    <w:rsid w:val="00E44901"/>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591"/>
    <w:rsid w:val="00FF7AB7"/>
    <w:rsid w:val="01C7BDB0"/>
    <w:rsid w:val="01D9518E"/>
    <w:rsid w:val="01E71DD0"/>
    <w:rsid w:val="024249AA"/>
    <w:rsid w:val="032DE04C"/>
    <w:rsid w:val="03C3C73A"/>
    <w:rsid w:val="04118A9C"/>
    <w:rsid w:val="04CE776F"/>
    <w:rsid w:val="051768C4"/>
    <w:rsid w:val="053EF82F"/>
    <w:rsid w:val="06617719"/>
    <w:rsid w:val="066DDBD4"/>
    <w:rsid w:val="0723A56E"/>
    <w:rsid w:val="092A3AF5"/>
    <w:rsid w:val="09EF5B72"/>
    <w:rsid w:val="0A53D817"/>
    <w:rsid w:val="0ADF2BDE"/>
    <w:rsid w:val="0B3F2980"/>
    <w:rsid w:val="0B691FD7"/>
    <w:rsid w:val="0BAA61FF"/>
    <w:rsid w:val="0BD31FFB"/>
    <w:rsid w:val="0BD3985A"/>
    <w:rsid w:val="0C078883"/>
    <w:rsid w:val="0CB0EEAB"/>
    <w:rsid w:val="0CBEAFEC"/>
    <w:rsid w:val="0D5DF11C"/>
    <w:rsid w:val="0D8EB3B7"/>
    <w:rsid w:val="0EC09A9E"/>
    <w:rsid w:val="0ED27920"/>
    <w:rsid w:val="0FA2ABB1"/>
    <w:rsid w:val="0FDCA32A"/>
    <w:rsid w:val="0FF72CDE"/>
    <w:rsid w:val="1037EFB4"/>
    <w:rsid w:val="107C08F6"/>
    <w:rsid w:val="12F9D66D"/>
    <w:rsid w:val="134830E6"/>
    <w:rsid w:val="13DDE15C"/>
    <w:rsid w:val="1457743D"/>
    <w:rsid w:val="14DD2226"/>
    <w:rsid w:val="15651A66"/>
    <w:rsid w:val="157D9078"/>
    <w:rsid w:val="159A170D"/>
    <w:rsid w:val="15F306D1"/>
    <w:rsid w:val="15F46A56"/>
    <w:rsid w:val="18C96DD7"/>
    <w:rsid w:val="18DE36DD"/>
    <w:rsid w:val="196DF1E5"/>
    <w:rsid w:val="1AEC176A"/>
    <w:rsid w:val="1B3377EC"/>
    <w:rsid w:val="1B5FDC81"/>
    <w:rsid w:val="1B61BD97"/>
    <w:rsid w:val="1C4F230D"/>
    <w:rsid w:val="1D8691C6"/>
    <w:rsid w:val="1D8D07D4"/>
    <w:rsid w:val="1DAD98F6"/>
    <w:rsid w:val="1F2EE68B"/>
    <w:rsid w:val="1F5457A1"/>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6DB0B85"/>
    <w:rsid w:val="27597DFF"/>
    <w:rsid w:val="279873B2"/>
    <w:rsid w:val="27A3E102"/>
    <w:rsid w:val="27C69D9C"/>
    <w:rsid w:val="27DCFBA7"/>
    <w:rsid w:val="2889763D"/>
    <w:rsid w:val="28B60D0A"/>
    <w:rsid w:val="2930BBDE"/>
    <w:rsid w:val="294B75D6"/>
    <w:rsid w:val="298AF438"/>
    <w:rsid w:val="29E3B27C"/>
    <w:rsid w:val="29E9DD05"/>
    <w:rsid w:val="2A3EDBE8"/>
    <w:rsid w:val="2A69A2FB"/>
    <w:rsid w:val="2AB4A166"/>
    <w:rsid w:val="2AE1CF19"/>
    <w:rsid w:val="2B36D66C"/>
    <w:rsid w:val="2C29E5B0"/>
    <w:rsid w:val="2C403227"/>
    <w:rsid w:val="2C4C4F01"/>
    <w:rsid w:val="2CB7F268"/>
    <w:rsid w:val="2CB9FBB1"/>
    <w:rsid w:val="2D6A3A90"/>
    <w:rsid w:val="2DCB8AF0"/>
    <w:rsid w:val="2E40D27B"/>
    <w:rsid w:val="2E4C61BB"/>
    <w:rsid w:val="2E8C303A"/>
    <w:rsid w:val="2E9F5120"/>
    <w:rsid w:val="2F5BD70E"/>
    <w:rsid w:val="2F8EBEEA"/>
    <w:rsid w:val="300FBBF5"/>
    <w:rsid w:val="3012B5E9"/>
    <w:rsid w:val="325087C0"/>
    <w:rsid w:val="327B762F"/>
    <w:rsid w:val="32FCD462"/>
    <w:rsid w:val="331E88CC"/>
    <w:rsid w:val="33B47D75"/>
    <w:rsid w:val="343F48C1"/>
    <w:rsid w:val="349B63DF"/>
    <w:rsid w:val="34A6FD5F"/>
    <w:rsid w:val="34CDAAD2"/>
    <w:rsid w:val="34EA534B"/>
    <w:rsid w:val="36F0EE13"/>
    <w:rsid w:val="37177E83"/>
    <w:rsid w:val="38069C0E"/>
    <w:rsid w:val="380FC1A6"/>
    <w:rsid w:val="393A7B4E"/>
    <w:rsid w:val="399B8C6B"/>
    <w:rsid w:val="39D67019"/>
    <w:rsid w:val="3D47E235"/>
    <w:rsid w:val="3DBB915C"/>
    <w:rsid w:val="3F04B2DC"/>
    <w:rsid w:val="4018DDBB"/>
    <w:rsid w:val="4225B935"/>
    <w:rsid w:val="42B18920"/>
    <w:rsid w:val="4339C6D6"/>
    <w:rsid w:val="446432C9"/>
    <w:rsid w:val="450AEE9B"/>
    <w:rsid w:val="459A913F"/>
    <w:rsid w:val="45E929E2"/>
    <w:rsid w:val="46AEFA7C"/>
    <w:rsid w:val="46B327B0"/>
    <w:rsid w:val="46B4A4A0"/>
    <w:rsid w:val="46CC758C"/>
    <w:rsid w:val="4757E8D1"/>
    <w:rsid w:val="4784FA43"/>
    <w:rsid w:val="47A57B00"/>
    <w:rsid w:val="48A2DF0C"/>
    <w:rsid w:val="48BA3505"/>
    <w:rsid w:val="48ED2762"/>
    <w:rsid w:val="4962743C"/>
    <w:rsid w:val="4A49B1AA"/>
    <w:rsid w:val="4A5133E3"/>
    <w:rsid w:val="4A561A7C"/>
    <w:rsid w:val="4ACCDE23"/>
    <w:rsid w:val="4B2B2613"/>
    <w:rsid w:val="4C833D06"/>
    <w:rsid w:val="4CDF4A0A"/>
    <w:rsid w:val="4D54FCBE"/>
    <w:rsid w:val="4D657FCF"/>
    <w:rsid w:val="4E126CD6"/>
    <w:rsid w:val="4E39CF40"/>
    <w:rsid w:val="4E970E17"/>
    <w:rsid w:val="4FA7FFBB"/>
    <w:rsid w:val="4FD617F7"/>
    <w:rsid w:val="50508279"/>
    <w:rsid w:val="5261DC5C"/>
    <w:rsid w:val="5280B353"/>
    <w:rsid w:val="52A502FC"/>
    <w:rsid w:val="533250AB"/>
    <w:rsid w:val="542FCB6F"/>
    <w:rsid w:val="5441B5E2"/>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DBB0C28"/>
    <w:rsid w:val="5E22A532"/>
    <w:rsid w:val="5E4A2EA5"/>
    <w:rsid w:val="5ECCBF54"/>
    <w:rsid w:val="62D83CE3"/>
    <w:rsid w:val="62F867F3"/>
    <w:rsid w:val="6359D72F"/>
    <w:rsid w:val="6436584A"/>
    <w:rsid w:val="6444693B"/>
    <w:rsid w:val="6573A25E"/>
    <w:rsid w:val="65A94370"/>
    <w:rsid w:val="668FE58C"/>
    <w:rsid w:val="66C0FEB8"/>
    <w:rsid w:val="688D47BA"/>
    <w:rsid w:val="6A315F0D"/>
    <w:rsid w:val="6A474545"/>
    <w:rsid w:val="6A77A9A3"/>
    <w:rsid w:val="6B0E33A1"/>
    <w:rsid w:val="6B128319"/>
    <w:rsid w:val="6C09FFAA"/>
    <w:rsid w:val="6DDEF84A"/>
    <w:rsid w:val="6DE96584"/>
    <w:rsid w:val="6E3E9F8F"/>
    <w:rsid w:val="6E91C2DB"/>
    <w:rsid w:val="6F32F048"/>
    <w:rsid w:val="6F3C0CCD"/>
    <w:rsid w:val="6F968725"/>
    <w:rsid w:val="7116990C"/>
    <w:rsid w:val="71B1D867"/>
    <w:rsid w:val="7265190A"/>
    <w:rsid w:val="731CE393"/>
    <w:rsid w:val="73354776"/>
    <w:rsid w:val="75202D44"/>
    <w:rsid w:val="76272D8A"/>
    <w:rsid w:val="76B683F4"/>
    <w:rsid w:val="7859DCE9"/>
    <w:rsid w:val="78AFF9BB"/>
    <w:rsid w:val="78BEBF01"/>
    <w:rsid w:val="78D2E020"/>
    <w:rsid w:val="7953237C"/>
    <w:rsid w:val="79631E16"/>
    <w:rsid w:val="7964608C"/>
    <w:rsid w:val="79F7D70F"/>
    <w:rsid w:val="7A0D711C"/>
    <w:rsid w:val="7A296D32"/>
    <w:rsid w:val="7A2DD4B3"/>
    <w:rsid w:val="7A5A8F62"/>
    <w:rsid w:val="7C017A1D"/>
    <w:rsid w:val="7C1B9E1E"/>
    <w:rsid w:val="7C82B83F"/>
    <w:rsid w:val="7CBEBD64"/>
    <w:rsid w:val="7CFF845D"/>
    <w:rsid w:val="7D1ED657"/>
    <w:rsid w:val="7DE6731D"/>
    <w:rsid w:val="7E0B442B"/>
    <w:rsid w:val="7E764BD7"/>
    <w:rsid w:val="7EDFB19C"/>
    <w:rsid w:val="7F39007F"/>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1084C-F845-4BA3-9B89-9CBAC5707BA0}">
  <ds:schemaRefs>
    <ds:schemaRef ds:uri="http://schemas.microsoft.com/sharepoint/v3/contenttype/forms"/>
  </ds:schemaRefs>
</ds:datastoreItem>
</file>

<file path=customXml/itemProps3.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6587a38c-f1de-454e-b6dd-97fdc9ec0937"/>
    <ds:schemaRef ds:uri="e7fd9eaa-c8b1-4f41-bbcb-2bee68a8c12b"/>
    <ds:schemaRef ds:uri="87554e4f-bd8a-4399-814b-432259e465a9"/>
    <ds:schemaRef ds:uri="8bd818bb-685b-4fde-8d4e-efe8814d67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Links>
    <vt:vector size="54" baseType="variant">
      <vt:variant>
        <vt:i4>6881394</vt:i4>
      </vt:variant>
      <vt:variant>
        <vt:i4>9</vt:i4>
      </vt:variant>
      <vt:variant>
        <vt:i4>0</vt:i4>
      </vt:variant>
      <vt:variant>
        <vt:i4>5</vt:i4>
      </vt:variant>
      <vt:variant>
        <vt:lpwstr>https://brandplatform.dtswiss.com/en/corporate-guidelines/brand-identity/spelling-standards</vt:lpwstr>
      </vt:variant>
      <vt:variant>
        <vt:lpwstr/>
      </vt:variant>
      <vt:variant>
        <vt:i4>4063353</vt:i4>
      </vt:variant>
      <vt:variant>
        <vt:i4>6</vt:i4>
      </vt:variant>
      <vt:variant>
        <vt:i4>0</vt:i4>
      </vt:variant>
      <vt:variant>
        <vt:i4>5</vt:i4>
      </vt:variant>
      <vt:variant>
        <vt:lpwstr>https://www.dtswiss.com/en/wheels/wheels-technology/tubeless-technology</vt:lpwstr>
      </vt:variant>
      <vt:variant>
        <vt:lpwstr/>
      </vt:variant>
      <vt:variant>
        <vt:i4>2162733</vt:i4>
      </vt:variant>
      <vt:variant>
        <vt:i4>3</vt:i4>
      </vt:variant>
      <vt:variant>
        <vt:i4>0</vt:i4>
      </vt:variant>
      <vt:variant>
        <vt:i4>5</vt:i4>
      </vt:variant>
      <vt:variant>
        <vt:lpwstr>https://www.dtswiss.com/en/wheels/wheels-technology/ratchet-exp-technology</vt:lpwstr>
      </vt:variant>
      <vt:variant>
        <vt:lpwstr/>
      </vt:variant>
      <vt:variant>
        <vt:i4>1835011</vt:i4>
      </vt:variant>
      <vt:variant>
        <vt:i4>0</vt:i4>
      </vt:variant>
      <vt:variant>
        <vt:i4>0</vt:i4>
      </vt:variant>
      <vt:variant>
        <vt:i4>5</vt:i4>
      </vt:variant>
      <vt:variant>
        <vt:lpwstr>https://www.dtswiss.com/en/wheels/wheels-technology/aero-plus-technology</vt:lpwstr>
      </vt:variant>
      <vt:variant>
        <vt:lpwstr/>
      </vt:variant>
      <vt:variant>
        <vt:i4>7209036</vt:i4>
      </vt:variant>
      <vt:variant>
        <vt:i4>12</vt:i4>
      </vt:variant>
      <vt:variant>
        <vt:i4>0</vt:i4>
      </vt:variant>
      <vt:variant>
        <vt:i4>5</vt:i4>
      </vt:variant>
      <vt:variant>
        <vt:lpwstr>mailto:yjavet@dtswiss.com</vt:lpwstr>
      </vt:variant>
      <vt:variant>
        <vt:lpwstr/>
      </vt:variant>
      <vt:variant>
        <vt:i4>1900592</vt:i4>
      </vt:variant>
      <vt:variant>
        <vt:i4>9</vt:i4>
      </vt:variant>
      <vt:variant>
        <vt:i4>0</vt:i4>
      </vt:variant>
      <vt:variant>
        <vt:i4>5</vt:i4>
      </vt:variant>
      <vt:variant>
        <vt:lpwstr>mailto:rbaettig@dtswiss.com</vt:lpwstr>
      </vt:variant>
      <vt:variant>
        <vt:lpwstr/>
      </vt:variant>
      <vt:variant>
        <vt:i4>983077</vt:i4>
      </vt:variant>
      <vt:variant>
        <vt:i4>6</vt:i4>
      </vt:variant>
      <vt:variant>
        <vt:i4>0</vt:i4>
      </vt:variant>
      <vt:variant>
        <vt:i4>5</vt:i4>
      </vt:variant>
      <vt:variant>
        <vt:lpwstr>mailto:amarusarz@dtswiss.com</vt:lpwstr>
      </vt:variant>
      <vt:variant>
        <vt:lpwstr/>
      </vt:variant>
      <vt:variant>
        <vt:i4>1900592</vt:i4>
      </vt:variant>
      <vt:variant>
        <vt:i4>3</vt:i4>
      </vt:variant>
      <vt:variant>
        <vt:i4>0</vt:i4>
      </vt:variant>
      <vt:variant>
        <vt:i4>5</vt:i4>
      </vt:variant>
      <vt:variant>
        <vt:lpwstr>mailto:rbaettig@dtswiss.com</vt:lpwstr>
      </vt:variant>
      <vt:variant>
        <vt:lpwstr/>
      </vt:variant>
      <vt:variant>
        <vt:i4>1900592</vt:i4>
      </vt:variant>
      <vt:variant>
        <vt:i4>0</vt:i4>
      </vt:variant>
      <vt:variant>
        <vt:i4>0</vt:i4>
      </vt:variant>
      <vt:variant>
        <vt:i4>5</vt:i4>
      </vt:variant>
      <vt:variant>
        <vt:lpwstr>mailto:rbaettig@dtswiss.com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602</cp:revision>
  <dcterms:created xsi:type="dcterms:W3CDTF">2023-09-05T17:48:00Z</dcterms:created>
  <dcterms:modified xsi:type="dcterms:W3CDTF">2025-10-27T12:36:00Z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