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2138" w14:textId="77777777" w:rsidR="00F8239C" w:rsidRPr="00F8239C" w:rsidRDefault="00F8239C" w:rsidP="00F8239C">
      <w:pPr>
        <w:rPr>
          <w:lang w:val="es-MX"/>
        </w:rPr>
      </w:pPr>
      <w:r w:rsidRPr="00F8239C">
        <w:rPr>
          <w:lang w:val="es-MX"/>
        </w:rPr>
        <w:t>«Are you pro?»</w:t>
      </w:r>
    </w:p>
    <w:p w14:paraId="5C2F139F" w14:textId="77777777" w:rsidR="00F8239C" w:rsidRPr="00F8239C" w:rsidRDefault="00F8239C" w:rsidP="00F8239C">
      <w:pPr>
        <w:rPr>
          <w:lang w:val="es-MX"/>
        </w:rPr>
      </w:pPr>
      <w:r w:rsidRPr="00F8239C">
        <w:rPr>
          <w:lang w:val="es-MX"/>
        </w:rPr>
        <w:t>Disfruta nuestras ruedas sponsoring exclusivas</w:t>
      </w:r>
    </w:p>
    <w:p w14:paraId="15109008" w14:textId="77777777" w:rsidR="00F8239C" w:rsidRPr="00F8239C" w:rsidRDefault="00F8239C" w:rsidP="00F8239C">
      <w:pPr>
        <w:rPr>
          <w:lang w:val="es-MX"/>
        </w:rPr>
      </w:pPr>
      <w:r w:rsidRPr="00F8239C">
        <w:rPr>
          <w:lang w:val="es-MX"/>
        </w:rPr>
        <w:t>¿Alguna vez te has preguntado cómo sería ser profesional? Con las nuevas ruedas patrocinadas (SPO) ARC 1100 DICUT 50, ahora tienes la oportunidad de utilizar el mismo equipo que algunos de los mejores ciclistas del pelotón profesional. Las llantas, bujes y radios aerodinámicos combinados con la tecnología WTS las convierten en las ruedas más rápidas de nuestra gama. Estas ruedas de edición limitada cuentan con calcomanías dobles que permiten reconocer a nuestros deportistas profesionales desde lejos. Súmate a este exclusivo grupo de ciclistas con nuestras ruedas sponsoring que dan el toque final a tu bicicleta soñada. Cuando estés a la cabeza, no te sorprendas si otros ciclistas empiezan a perseguirte pensando que eres profesional.</w:t>
      </w:r>
    </w:p>
    <w:p w14:paraId="37725182" w14:textId="77777777" w:rsidR="00F8239C" w:rsidRPr="00F8239C" w:rsidRDefault="00F8239C" w:rsidP="00F8239C">
      <w:pPr>
        <w:rPr>
          <w:lang w:val="es-MX"/>
        </w:rPr>
      </w:pPr>
      <w:r w:rsidRPr="00F8239C">
        <w:rPr>
          <w:lang w:val="es-MX"/>
        </w:rPr>
        <w:t>Siéntete como los profesionales</w:t>
      </w:r>
    </w:p>
    <w:p w14:paraId="37ADB075" w14:textId="77777777" w:rsidR="00F8239C" w:rsidRPr="00F8239C" w:rsidRDefault="00F8239C" w:rsidP="00F8239C">
      <w:pPr>
        <w:rPr>
          <w:lang w:val="es-MX"/>
        </w:rPr>
      </w:pPr>
      <w:r w:rsidRPr="00F8239C">
        <w:rPr>
          <w:lang w:val="es-MX"/>
        </w:rPr>
        <w:t>Estas ruedas se han utilizado en los mayores escenarios del mundo. Ahora tienes la oportunidad de darles caña en tu propia gran vuelta. Sus exclusivas calcomanías dobles blancas te harán parecer pro desde bien lejos y te ayudarán a destacar entre la multitud.</w:t>
      </w:r>
    </w:p>
    <w:p w14:paraId="1D57563E" w14:textId="77777777" w:rsidR="00F8239C" w:rsidRPr="00F8239C" w:rsidRDefault="00F8239C" w:rsidP="00F8239C">
      <w:pPr>
        <w:rPr>
          <w:lang w:val="es-MX"/>
        </w:rPr>
      </w:pPr>
    </w:p>
    <w:p w14:paraId="3A9444EB" w14:textId="77777777" w:rsidR="00F8239C" w:rsidRPr="00F8239C" w:rsidRDefault="00F8239C" w:rsidP="00F8239C">
      <w:pPr>
        <w:rPr>
          <w:lang w:val="es-MX"/>
        </w:rPr>
      </w:pPr>
      <w:r w:rsidRPr="00F8239C">
        <w:rPr>
          <w:lang w:val="es-MX"/>
        </w:rPr>
        <w:t xml:space="preserve">Aero WTS </w:t>
      </w:r>
    </w:p>
    <w:p w14:paraId="4B3EE1DD" w14:textId="67ED5098" w:rsidR="00F8239C" w:rsidRPr="00F8239C" w:rsidRDefault="00F8239C" w:rsidP="00F8239C">
      <w:pPr>
        <w:rPr>
          <w:lang w:val="es-MX"/>
        </w:rPr>
      </w:pPr>
      <w:r w:rsidRPr="00F8239C">
        <w:rPr>
          <w:lang w:val="es-MX"/>
        </w:rPr>
        <w:t>Nos aseguramos de que tengas el sistema de rueda y neumático (WTS) más rápido, justo como los ciclistas profesionales del Uno-X Mobility Team. La ARC 1100 DICUT 50 SPO incorpora la tecnología Aero WTS. El sistema rueda-neumático combina el neumático AERO 111 en la rueda delantera y el Continental GP 5000 en la trasera. Descubre más sobre los detalles de rendimiento del Aero WTS en nuestra página de tecnologías</w:t>
      </w:r>
      <w:r>
        <w:rPr>
          <w:lang w:val="es-MX"/>
        </w:rPr>
        <w:t>.</w:t>
      </w:r>
    </w:p>
    <w:p w14:paraId="466BAFBB" w14:textId="77777777" w:rsidR="00F8239C" w:rsidRPr="00F8239C" w:rsidRDefault="00F8239C" w:rsidP="00F8239C">
      <w:pPr>
        <w:rPr>
          <w:lang w:val="es-MX"/>
        </w:rPr>
      </w:pPr>
    </w:p>
    <w:p w14:paraId="2C41679C" w14:textId="77777777" w:rsidR="00F8239C" w:rsidRPr="00F8239C" w:rsidRDefault="00F8239C" w:rsidP="00F8239C">
      <w:pPr>
        <w:rPr>
          <w:lang w:val="es-MX"/>
        </w:rPr>
      </w:pPr>
      <w:r w:rsidRPr="00F8239C">
        <w:rPr>
          <w:lang w:val="es-MX"/>
        </w:rPr>
        <w:t>Opinión de los ciclistas</w:t>
      </w:r>
    </w:p>
    <w:p w14:paraId="64309ADF" w14:textId="77777777" w:rsidR="00F8239C" w:rsidRPr="00F8239C" w:rsidRDefault="00F8239C" w:rsidP="00F8239C">
      <w:pPr>
        <w:rPr>
          <w:lang w:val="es-MX"/>
        </w:rPr>
      </w:pPr>
      <w:r w:rsidRPr="00F8239C">
        <w:rPr>
          <w:lang w:val="es-MX"/>
        </w:rPr>
        <w:t>Ciclista del Uno-X Mobility Team</w:t>
      </w:r>
    </w:p>
    <w:p w14:paraId="37B236A0" w14:textId="77777777" w:rsidR="00F8239C" w:rsidRPr="00F8239C" w:rsidRDefault="00F8239C" w:rsidP="00F8239C">
      <w:pPr>
        <w:rPr>
          <w:lang w:val="es-MX"/>
        </w:rPr>
      </w:pPr>
      <w:r w:rsidRPr="00F8239C">
        <w:rPr>
          <w:lang w:val="es-MX"/>
        </w:rPr>
        <w:t>En una carrera en la que los segundos deciden el podio, una configuración que maximice la velocidad, la estabilidad y el control es crucial. Con las ruedas DT Swiss ARC 1100 DICUT 50 combinadas con el neumático AERO 111, me siento veloz. Con su eficiencia aerodinámica, notaba como podía ahorrar mi preciada energía contra el viento cruzado a la vez que me ayudaba a conseguir nuevas velocidades punta en los sprints.</w:t>
      </w:r>
    </w:p>
    <w:p w14:paraId="1E6B91B3" w14:textId="77777777" w:rsidR="00DD70EB" w:rsidRPr="00F8239C" w:rsidRDefault="00DD70EB" w:rsidP="00F8239C">
      <w:pPr>
        <w:rPr>
          <w:lang w:val="es-MX"/>
        </w:rPr>
      </w:pPr>
    </w:p>
    <w:sectPr w:rsidR="00DD70EB" w:rsidRPr="00F8239C" w:rsidSect="00E82D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4D9E5" w14:textId="77777777" w:rsidR="00AE2677" w:rsidRDefault="00AE2677" w:rsidP="00FB5393">
      <w:pPr>
        <w:spacing w:after="0" w:line="240" w:lineRule="auto"/>
      </w:pPr>
      <w:r>
        <w:separator/>
      </w:r>
    </w:p>
  </w:endnote>
  <w:endnote w:type="continuationSeparator" w:id="0">
    <w:p w14:paraId="10453D7C" w14:textId="77777777" w:rsidR="00AE2677" w:rsidRDefault="00AE2677" w:rsidP="00FB5393">
      <w:pPr>
        <w:spacing w:after="0" w:line="240" w:lineRule="auto"/>
      </w:pPr>
      <w:r>
        <w:continuationSeparator/>
      </w:r>
    </w:p>
  </w:endnote>
  <w:endnote w:type="continuationNotice" w:id="1">
    <w:p w14:paraId="030F6249" w14:textId="77777777" w:rsidR="00AE2677" w:rsidRDefault="00AE2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6492" w14:textId="77777777" w:rsidR="00AE2677" w:rsidRDefault="00AE2677" w:rsidP="00FB5393">
      <w:pPr>
        <w:spacing w:after="0" w:line="240" w:lineRule="auto"/>
      </w:pPr>
      <w:r>
        <w:separator/>
      </w:r>
    </w:p>
  </w:footnote>
  <w:footnote w:type="continuationSeparator" w:id="0">
    <w:p w14:paraId="300A4FA2" w14:textId="77777777" w:rsidR="00AE2677" w:rsidRDefault="00AE2677" w:rsidP="00FB5393">
      <w:pPr>
        <w:spacing w:after="0" w:line="240" w:lineRule="auto"/>
      </w:pPr>
      <w:r>
        <w:continuationSeparator/>
      </w:r>
    </w:p>
  </w:footnote>
  <w:footnote w:type="continuationNotice" w:id="1">
    <w:p w14:paraId="3F2286BC" w14:textId="77777777" w:rsidR="00AE2677" w:rsidRDefault="00AE2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7772"/>
      <w:gridCol w:w="6176"/>
    </w:tblGrid>
    <w:tr w:rsidR="00FB5393" w:rsidRPr="00CD375A" w14:paraId="26322BE9" w14:textId="77777777" w:rsidTr="00E82D9B">
      <w:trPr>
        <w:cantSplit/>
        <w:trHeight w:val="703"/>
        <w:tblHeader/>
        <w:hidden/>
      </w:trPr>
      <w:tc>
        <w:tcPr>
          <w:tcW w:w="27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32762" w14:textId="01030351" w:rsidR="00FB5393" w:rsidRPr="00BC6DC3" w:rsidRDefault="00507103" w:rsidP="00FB5393">
          <w:pPr>
            <w:pStyle w:val="Header"/>
            <w:rPr>
              <w:rFonts w:ascii="DIN Offc Pro" w:hAnsi="DIN Offc Pro"/>
              <w:b/>
              <w:vanish/>
              <w:sz w:val="28"/>
              <w:szCs w:val="28"/>
            </w:rPr>
          </w:pPr>
          <w:r>
            <w:rPr>
              <w:rFonts w:ascii="DIN Offc Pro" w:hAnsi="DIN Offc Pro"/>
              <w:b/>
              <w:vanish/>
              <w:sz w:val="28"/>
            </w:rPr>
            <w:t>Launch Template</w:t>
          </w:r>
        </w:p>
      </w:tc>
      <w:tc>
        <w:tcPr>
          <w:tcW w:w="2214" w:type="pct"/>
          <w:tcBorders>
            <w:top w:val="single" w:sz="4" w:space="0" w:color="auto"/>
            <w:left w:val="single" w:sz="4" w:space="0" w:color="auto"/>
            <w:bottom w:val="single" w:sz="4" w:space="0" w:color="auto"/>
            <w:right w:val="single" w:sz="4" w:space="0" w:color="auto"/>
          </w:tcBorders>
          <w:shd w:val="clear" w:color="auto" w:fill="000000" w:themeFill="text1"/>
        </w:tcPr>
        <w:p w14:paraId="456A9DBD" w14:textId="77777777" w:rsidR="00FB5393" w:rsidRPr="00BC6DC3" w:rsidRDefault="00FB5393" w:rsidP="00FB5393">
          <w:pPr>
            <w:pStyle w:val="DocuHead"/>
            <w:rPr>
              <w:rFonts w:ascii="DIN Offc Pro" w:hAnsi="DIN Offc Pro"/>
              <w:vanish/>
            </w:rPr>
          </w:pPr>
          <w:r>
            <w:rPr>
              <w:noProof/>
              <w:vanish/>
              <w:color w:val="2B579A"/>
              <w:shd w:val="clear" w:color="auto" w:fill="E6E6E6"/>
              <w:lang w:val="de-CH" w:eastAsia="de-CH"/>
            </w:rPr>
            <w:drawing>
              <wp:anchor distT="0" distB="0" distL="114300" distR="114300" simplePos="0" relativeHeight="251658240" behindDoc="0" locked="0" layoutInCell="1" allowOverlap="1" wp14:anchorId="059FC3EE" wp14:editId="5D2C2700">
                <wp:simplePos x="0" y="0"/>
                <wp:positionH relativeFrom="column">
                  <wp:posOffset>1429385</wp:posOffset>
                </wp:positionH>
                <wp:positionV relativeFrom="paragraph">
                  <wp:posOffset>63500</wp:posOffset>
                </wp:positionV>
                <wp:extent cx="1273175" cy="3213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231F20"/>
                            </a:clrFrom>
                            <a:clrTo>
                              <a:srgbClr val="231F20">
                                <a:alpha val="0"/>
                              </a:srgbClr>
                            </a:clrTo>
                          </a:clrChange>
                          <a:extLst>
                            <a:ext uri="{28A0092B-C50C-407E-A947-70E740481C1C}">
                              <a14:useLocalDpi xmlns:a14="http://schemas.microsoft.com/office/drawing/2010/main" val="0"/>
                            </a:ext>
                          </a:extLst>
                        </a:blip>
                        <a:stretch>
                          <a:fillRect/>
                        </a:stretch>
                      </pic:blipFill>
                      <pic:spPr>
                        <a:xfrm>
                          <a:off x="0" y="0"/>
                          <a:ext cx="1273175" cy="321310"/>
                        </a:xfrm>
                        <a:prstGeom prst="rect">
                          <a:avLst/>
                        </a:prstGeom>
                      </pic:spPr>
                    </pic:pic>
                  </a:graphicData>
                </a:graphic>
                <wp14:sizeRelH relativeFrom="page">
                  <wp14:pctWidth>0</wp14:pctWidth>
                </wp14:sizeRelH>
                <wp14:sizeRelV relativeFrom="page">
                  <wp14:pctHeight>0</wp14:pctHeight>
                </wp14:sizeRelV>
              </wp:anchor>
            </w:drawing>
          </w:r>
        </w:p>
      </w:tc>
    </w:tr>
  </w:tbl>
  <w:p w14:paraId="2757CED2" w14:textId="77777777" w:rsidR="00FB5393" w:rsidRDefault="00FB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AFC"/>
    <w:rsid w:val="00186CF3"/>
    <w:rsid w:val="00187FDE"/>
    <w:rsid w:val="00192069"/>
    <w:rsid w:val="001964B8"/>
    <w:rsid w:val="00196EBC"/>
    <w:rsid w:val="001A145D"/>
    <w:rsid w:val="001A23A0"/>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695"/>
    <w:rsid w:val="00415C0D"/>
    <w:rsid w:val="0042155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B5D"/>
    <w:rsid w:val="004619E7"/>
    <w:rsid w:val="00461B9E"/>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B88"/>
    <w:rsid w:val="005463D3"/>
    <w:rsid w:val="00550C12"/>
    <w:rsid w:val="00566877"/>
    <w:rsid w:val="00567871"/>
    <w:rsid w:val="00570E57"/>
    <w:rsid w:val="0057506D"/>
    <w:rsid w:val="00576C8E"/>
    <w:rsid w:val="005812BF"/>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4DED"/>
    <w:rsid w:val="006F0774"/>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F9"/>
    <w:rsid w:val="0076759B"/>
    <w:rsid w:val="007677AC"/>
    <w:rsid w:val="00772673"/>
    <w:rsid w:val="007748C1"/>
    <w:rsid w:val="00783AC3"/>
    <w:rsid w:val="0079149B"/>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AE9"/>
    <w:rsid w:val="008114A1"/>
    <w:rsid w:val="00815D44"/>
    <w:rsid w:val="00816428"/>
    <w:rsid w:val="00817113"/>
    <w:rsid w:val="00817298"/>
    <w:rsid w:val="00817482"/>
    <w:rsid w:val="008223A2"/>
    <w:rsid w:val="00822AC7"/>
    <w:rsid w:val="0083684D"/>
    <w:rsid w:val="008371D2"/>
    <w:rsid w:val="008400E8"/>
    <w:rsid w:val="0084381E"/>
    <w:rsid w:val="00845049"/>
    <w:rsid w:val="0084767F"/>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62B8"/>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2677"/>
    <w:rsid w:val="00AE6ED8"/>
    <w:rsid w:val="00AE719C"/>
    <w:rsid w:val="00AE76DB"/>
    <w:rsid w:val="00AF0260"/>
    <w:rsid w:val="00AF6405"/>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70EAE"/>
    <w:rsid w:val="00B725CE"/>
    <w:rsid w:val="00B80EBA"/>
    <w:rsid w:val="00B83E22"/>
    <w:rsid w:val="00B87228"/>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DC3"/>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6540"/>
    <w:rsid w:val="00C81905"/>
    <w:rsid w:val="00C90998"/>
    <w:rsid w:val="00C93B39"/>
    <w:rsid w:val="00C946E4"/>
    <w:rsid w:val="00C94847"/>
    <w:rsid w:val="00C967A4"/>
    <w:rsid w:val="00CA269D"/>
    <w:rsid w:val="00CA2F74"/>
    <w:rsid w:val="00CB1B2B"/>
    <w:rsid w:val="00CB4175"/>
    <w:rsid w:val="00CB5F5B"/>
    <w:rsid w:val="00CB65EC"/>
    <w:rsid w:val="00CC1C89"/>
    <w:rsid w:val="00CC2856"/>
    <w:rsid w:val="00CC40B1"/>
    <w:rsid w:val="00CC4355"/>
    <w:rsid w:val="00CD188C"/>
    <w:rsid w:val="00CE1C0B"/>
    <w:rsid w:val="00CE1F99"/>
    <w:rsid w:val="00CE3763"/>
    <w:rsid w:val="00CE3F07"/>
    <w:rsid w:val="00CE4E31"/>
    <w:rsid w:val="00CF0F31"/>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239C"/>
    <w:rsid w:val="00F83EA2"/>
    <w:rsid w:val="00F864C0"/>
    <w:rsid w:val="00F93260"/>
    <w:rsid w:val="00F963FC"/>
    <w:rsid w:val="00FA48DE"/>
    <w:rsid w:val="00FA5C44"/>
    <w:rsid w:val="00FA7A1F"/>
    <w:rsid w:val="00FB0C3B"/>
    <w:rsid w:val="00FB5393"/>
    <w:rsid w:val="00FB639D"/>
    <w:rsid w:val="00FC1512"/>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PMingLiU" w:hAnsi="Arial" w:cs="Arial"/>
      <w:sz w:val="18"/>
    </w:rPr>
  </w:style>
  <w:style w:type="paragraph" w:customStyle="1" w:styleId="PRPberschrift">
    <w:name w:val="PRP Überschrift"/>
    <w:basedOn w:val="Normal"/>
    <w:next w:val="PRPInhalt"/>
    <w:rsid w:val="00C37706"/>
    <w:pPr>
      <w:spacing w:before="120" w:after="60" w:line="240" w:lineRule="auto"/>
    </w:pPr>
    <w:rPr>
      <w:rFonts w:ascii="Arial" w:eastAsia="PMingLiU" w:hAnsi="Arial" w:cs="Arial"/>
      <w:b/>
      <w:sz w:val="18"/>
    </w:rPr>
  </w:style>
  <w:style w:type="paragraph" w:customStyle="1" w:styleId="TextDT">
    <w:name w:val="Text DT"/>
    <w:basedOn w:val="BodyText"/>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BodyTextChar"/>
    <w:link w:val="TextDT"/>
    <w:rsid w:val="00C37706"/>
    <w:rPr>
      <w:rFonts w:ascii="DIN Offc Pro" w:eastAsia="PMingLiU" w:hAnsi="DIN Offc Pro" w:cs="Arial"/>
      <w:sz w:val="20"/>
      <w:szCs w:val="20"/>
    </w:rPr>
  </w:style>
  <w:style w:type="character" w:customStyle="1" w:styleId="fontstyle01">
    <w:name w:val="fontstyle01"/>
    <w:basedOn w:val="DefaultParagraphFont"/>
    <w:rsid w:val="00C37706"/>
    <w:rPr>
      <w:rFonts w:ascii="DINforDT-Light"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es-ES"/>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1084C-F845-4BA3-9B89-9CBAC5707BA0}">
  <ds:schemaRefs>
    <ds:schemaRef ds:uri="http://schemas.microsoft.com/sharepoint/v3/contenttype/forms"/>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7</cp:revision>
  <dcterms:created xsi:type="dcterms:W3CDTF">2025-01-30T14:30:00Z</dcterms:created>
  <dcterms:modified xsi:type="dcterms:W3CDTF">2025-03-26T16:24:00Z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